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989" w:rsidRDefault="003B61FF" w:rsidP="00703F13">
      <w:pPr>
        <w:spacing w:line="280" w:lineRule="atLeast"/>
        <w:jc w:val="both"/>
        <w:rPr>
          <w:rFonts w:ascii="Verdana" w:hAnsi="Verdana" w:cs="Arial"/>
          <w:noProof/>
          <w:position w:val="6"/>
          <w:sz w:val="36"/>
          <w:szCs w:val="32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noProof/>
          <w:position w:val="6"/>
          <w:sz w:val="36"/>
          <w:szCs w:val="32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Rafael Floriano</w:t>
      </w:r>
    </w:p>
    <w:p w:rsidR="00C730F7" w:rsidRPr="00691989" w:rsidRDefault="00506A49" w:rsidP="00703F13">
      <w:pPr>
        <w:spacing w:line="280" w:lineRule="atLeast"/>
        <w:jc w:val="both"/>
        <w:rPr>
          <w:rFonts w:ascii="Verdana" w:hAnsi="Verdana" w:cs="Arial"/>
          <w:noProof/>
          <w:position w:val="6"/>
          <w:sz w:val="32"/>
          <w:szCs w:val="32"/>
        </w:rPr>
      </w:pPr>
      <w:r w:rsidRPr="00BB2E36">
        <w:rPr>
          <w:rFonts w:ascii="Arial" w:hAnsi="Arial" w:cs="Arial"/>
          <w:b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EB8EE5" wp14:editId="21D58D42">
                <wp:simplePos x="0" y="0"/>
                <wp:positionH relativeFrom="margin">
                  <wp:align>left</wp:align>
                </wp:positionH>
                <wp:positionV relativeFrom="paragraph">
                  <wp:posOffset>49530</wp:posOffset>
                </wp:positionV>
                <wp:extent cx="1714500" cy="45719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19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A434197" id="Rectangle 2" o:spid="_x0000_s1026" style="position:absolute;margin-left:0;margin-top:3.9pt;width:135pt;height:3.6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" fillcolor="#5a5a5a" stroked="f" strokeweight=".05pt">
                <w10:wrap anchorx="margin"/>
              </v:rect>
            </w:pict>
          </mc:Fallback>
        </mc:AlternateContent>
      </w:r>
    </w:p>
    <w:p w:rsidR="00C730F7" w:rsidRPr="00907F72" w:rsidRDefault="00784C4F" w:rsidP="00703F13">
      <w:pPr>
        <w:spacing w:line="280" w:lineRule="atLeast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Av. Marquês de Pombal, 1888</w:t>
      </w:r>
    </w:p>
    <w:p w:rsidR="00C730F7" w:rsidRPr="00907F72" w:rsidRDefault="00784C4F" w:rsidP="00703F13">
      <w:pPr>
        <w:spacing w:line="280" w:lineRule="atLeast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Tiradentes</w:t>
      </w:r>
      <w:r w:rsidR="000B3D3E" w:rsidRPr="00907F72">
        <w:rPr>
          <w:rFonts w:ascii="Verdana" w:hAnsi="Verdana" w:cs="Arial"/>
          <w:sz w:val="18"/>
          <w:szCs w:val="18"/>
        </w:rPr>
        <w:t xml:space="preserve"> </w:t>
      </w:r>
      <w:r w:rsidR="000B3D3E" w:rsidRPr="00907F72">
        <w:rPr>
          <w:rFonts w:ascii="Verdana" w:hAnsi="Verdana" w:cs="Arial"/>
          <w:sz w:val="18"/>
          <w:szCs w:val="18"/>
        </w:rPr>
        <w:sym w:font="Wingdings" w:char="F0A0"/>
      </w:r>
      <w:r w:rsidR="000B3D3E" w:rsidRPr="00907F72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Campo Grande</w:t>
      </w:r>
      <w:r w:rsidR="000B3D3E" w:rsidRPr="00907F72">
        <w:rPr>
          <w:rFonts w:ascii="Verdana" w:hAnsi="Verdana" w:cs="Arial"/>
          <w:sz w:val="18"/>
          <w:szCs w:val="18"/>
        </w:rPr>
        <w:t xml:space="preserve"> </w:t>
      </w:r>
      <w:r w:rsidR="00C730F7" w:rsidRPr="00907F72">
        <w:rPr>
          <w:rFonts w:ascii="Verdana" w:hAnsi="Verdana" w:cs="Arial"/>
          <w:sz w:val="18"/>
          <w:szCs w:val="18"/>
        </w:rPr>
        <w:sym w:font="Wingdings" w:char="F0A0"/>
      </w:r>
      <w:r w:rsidR="006E5C0E" w:rsidRPr="00907F72">
        <w:rPr>
          <w:rFonts w:ascii="Verdana" w:hAnsi="Verdana" w:cs="Arial"/>
          <w:color w:val="000000"/>
          <w:sz w:val="18"/>
          <w:szCs w:val="18"/>
        </w:rPr>
        <w:t xml:space="preserve"> </w:t>
      </w:r>
      <w:r>
        <w:rPr>
          <w:rFonts w:ascii="Verdana" w:hAnsi="Verdana" w:cs="Arial"/>
          <w:color w:val="000000"/>
          <w:sz w:val="18"/>
          <w:szCs w:val="18"/>
        </w:rPr>
        <w:t>MS</w:t>
      </w:r>
      <w:bookmarkStart w:id="0" w:name="_GoBack"/>
      <w:bookmarkEnd w:id="0"/>
    </w:p>
    <w:p w:rsidR="00C730F7" w:rsidRPr="00907F72" w:rsidRDefault="006E5C0E" w:rsidP="00703F13">
      <w:pPr>
        <w:spacing w:line="280" w:lineRule="atLeast"/>
        <w:jc w:val="both"/>
        <w:rPr>
          <w:rFonts w:ascii="Verdana" w:hAnsi="Verdana" w:cs="Arial"/>
          <w:color w:val="000000"/>
          <w:sz w:val="18"/>
          <w:szCs w:val="18"/>
        </w:rPr>
      </w:pPr>
      <w:r w:rsidRPr="00907F72">
        <w:rPr>
          <w:rFonts w:ascii="Verdana" w:hAnsi="Verdana" w:cs="Arial"/>
          <w:color w:val="000000"/>
          <w:sz w:val="18"/>
          <w:szCs w:val="18"/>
        </w:rPr>
        <w:t>(</w:t>
      </w:r>
      <w:r w:rsidR="00907F72" w:rsidRPr="00907F72">
        <w:rPr>
          <w:rFonts w:ascii="Verdana" w:hAnsi="Verdana" w:cs="Arial"/>
          <w:color w:val="000000"/>
          <w:sz w:val="18"/>
          <w:szCs w:val="18"/>
        </w:rPr>
        <w:t>48</w:t>
      </w:r>
      <w:r w:rsidR="00054C0C" w:rsidRPr="00907F72">
        <w:rPr>
          <w:rFonts w:ascii="Verdana" w:hAnsi="Verdana" w:cs="Arial"/>
          <w:color w:val="000000"/>
          <w:sz w:val="18"/>
          <w:szCs w:val="18"/>
        </w:rPr>
        <w:t>) 9</w:t>
      </w:r>
      <w:r w:rsidR="00907F72" w:rsidRPr="00907F72">
        <w:rPr>
          <w:rFonts w:ascii="Verdana" w:hAnsi="Verdana" w:cs="Arial"/>
          <w:color w:val="000000"/>
          <w:sz w:val="18"/>
          <w:szCs w:val="18"/>
        </w:rPr>
        <w:t>9820</w:t>
      </w:r>
      <w:r w:rsidR="00054C0C" w:rsidRPr="00907F72">
        <w:rPr>
          <w:rFonts w:ascii="Verdana" w:hAnsi="Verdana" w:cs="Arial"/>
          <w:color w:val="000000"/>
          <w:sz w:val="18"/>
          <w:szCs w:val="18"/>
        </w:rPr>
        <w:t>-</w:t>
      </w:r>
      <w:r w:rsidR="00907F72" w:rsidRPr="00907F72">
        <w:rPr>
          <w:rFonts w:ascii="Verdana" w:hAnsi="Verdana" w:cs="Arial"/>
          <w:color w:val="000000"/>
          <w:sz w:val="18"/>
          <w:szCs w:val="18"/>
        </w:rPr>
        <w:t>0648 | (</w:t>
      </w:r>
      <w:r w:rsidR="00784C4F">
        <w:rPr>
          <w:rFonts w:ascii="Verdana" w:hAnsi="Verdana" w:cs="Arial"/>
          <w:color w:val="000000"/>
          <w:sz w:val="18"/>
          <w:szCs w:val="18"/>
        </w:rPr>
        <w:t>67</w:t>
      </w:r>
      <w:r w:rsidR="00907F72" w:rsidRPr="00907F72">
        <w:rPr>
          <w:rFonts w:ascii="Verdana" w:hAnsi="Verdana" w:cs="Arial"/>
          <w:color w:val="000000"/>
          <w:sz w:val="18"/>
          <w:szCs w:val="18"/>
        </w:rPr>
        <w:t xml:space="preserve">) </w:t>
      </w:r>
      <w:r w:rsidR="00784C4F">
        <w:rPr>
          <w:rFonts w:ascii="Verdana" w:hAnsi="Verdana" w:cs="Arial"/>
          <w:color w:val="000000"/>
          <w:sz w:val="18"/>
          <w:szCs w:val="18"/>
        </w:rPr>
        <w:t>984</w:t>
      </w:r>
    </w:p>
    <w:p w:rsidR="00907F72" w:rsidRPr="00907F72" w:rsidRDefault="00907F72" w:rsidP="00703F13">
      <w:pPr>
        <w:spacing w:line="280" w:lineRule="atLeast"/>
        <w:jc w:val="both"/>
        <w:rPr>
          <w:rFonts w:ascii="Verdana" w:hAnsi="Verdana" w:cs="Arial"/>
          <w:color w:val="000000"/>
          <w:sz w:val="18"/>
          <w:szCs w:val="18"/>
        </w:rPr>
      </w:pPr>
      <w:r w:rsidRPr="00907F72">
        <w:rPr>
          <w:rFonts w:ascii="Verdana" w:hAnsi="Verdana"/>
          <w:sz w:val="18"/>
          <w:szCs w:val="18"/>
        </w:rPr>
        <w:t>rafael-floriano@hotmail.com</w:t>
      </w:r>
      <w:r w:rsidRPr="00907F72">
        <w:rPr>
          <w:rFonts w:ascii="Verdana" w:hAnsi="Verdana" w:cs="Arial"/>
          <w:color w:val="000000"/>
          <w:sz w:val="18"/>
          <w:szCs w:val="18"/>
        </w:rPr>
        <w:t xml:space="preserve"> </w:t>
      </w:r>
    </w:p>
    <w:p w:rsidR="00C730F7" w:rsidRDefault="00784C4F" w:rsidP="00703F13">
      <w:pPr>
        <w:spacing w:line="280" w:lineRule="atLeast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31</w:t>
      </w:r>
      <w:r w:rsidR="002F1A7C" w:rsidRPr="00907F72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291655" w:rsidRPr="00907F72">
        <w:rPr>
          <w:rFonts w:ascii="Verdana" w:hAnsi="Verdana" w:cs="Arial"/>
          <w:color w:val="000000"/>
          <w:sz w:val="18"/>
          <w:szCs w:val="18"/>
        </w:rPr>
        <w:t>anos</w:t>
      </w:r>
      <w:r w:rsidR="00C730F7" w:rsidRPr="00907F72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C730F7" w:rsidRPr="00907F72">
        <w:rPr>
          <w:rFonts w:ascii="Verdana" w:hAnsi="Verdana" w:cs="Arial"/>
          <w:sz w:val="18"/>
          <w:szCs w:val="18"/>
        </w:rPr>
        <w:sym w:font="Wingdings" w:char="F0A0"/>
      </w:r>
      <w:r w:rsidR="00C730F7" w:rsidRPr="00907F72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054C0C" w:rsidRPr="00907F72">
        <w:rPr>
          <w:rFonts w:ascii="Verdana" w:hAnsi="Verdana" w:cs="Arial"/>
          <w:color w:val="000000"/>
          <w:sz w:val="18"/>
          <w:szCs w:val="18"/>
        </w:rPr>
        <w:t>Brasileir</w:t>
      </w:r>
      <w:r w:rsidR="00907F72" w:rsidRPr="00907F72">
        <w:rPr>
          <w:rFonts w:ascii="Verdana" w:hAnsi="Verdana" w:cs="Arial"/>
          <w:color w:val="000000"/>
          <w:sz w:val="18"/>
          <w:szCs w:val="18"/>
        </w:rPr>
        <w:t>o</w:t>
      </w:r>
      <w:r w:rsidR="00C730F7" w:rsidRPr="00907F72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C730F7" w:rsidRPr="00907F72">
        <w:rPr>
          <w:rFonts w:ascii="Verdana" w:hAnsi="Verdana" w:cs="Arial"/>
          <w:sz w:val="18"/>
          <w:szCs w:val="18"/>
        </w:rPr>
        <w:sym w:font="Wingdings" w:char="F0A0"/>
      </w:r>
      <w:r w:rsidR="00C730F7" w:rsidRPr="00907F72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054C0C" w:rsidRPr="00907F72">
        <w:rPr>
          <w:rFonts w:ascii="Verdana" w:hAnsi="Verdana" w:cs="Arial"/>
          <w:color w:val="000000"/>
          <w:sz w:val="18"/>
          <w:szCs w:val="18"/>
        </w:rPr>
        <w:t>Solteir</w:t>
      </w:r>
      <w:r w:rsidR="00907F72" w:rsidRPr="00907F72">
        <w:rPr>
          <w:rFonts w:ascii="Verdana" w:hAnsi="Verdana" w:cs="Arial"/>
          <w:color w:val="000000"/>
          <w:sz w:val="18"/>
          <w:szCs w:val="18"/>
        </w:rPr>
        <w:t>o</w:t>
      </w:r>
    </w:p>
    <w:p w:rsidR="00C93F10" w:rsidRDefault="00C93F10" w:rsidP="00703F13">
      <w:pPr>
        <w:spacing w:line="280" w:lineRule="atLeast"/>
        <w:jc w:val="both"/>
        <w:rPr>
          <w:rFonts w:ascii="Verdana" w:hAnsi="Verdana" w:cs="Arial"/>
          <w:color w:val="000000"/>
          <w:sz w:val="18"/>
          <w:szCs w:val="18"/>
        </w:rPr>
      </w:pPr>
      <w:r w:rsidRPr="00C93F10">
        <w:rPr>
          <w:rFonts w:ascii="Verdana" w:hAnsi="Verdana" w:cs="Arial"/>
          <w:color w:val="000000"/>
          <w:sz w:val="18"/>
          <w:szCs w:val="18"/>
        </w:rPr>
        <w:t>OAB/SC: 53.342</w:t>
      </w:r>
    </w:p>
    <w:p w:rsidR="00784C4F" w:rsidRDefault="00784C4F" w:rsidP="00703F13">
      <w:pPr>
        <w:spacing w:line="280" w:lineRule="atLeast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OAB/MS: 26.262-A</w:t>
      </w:r>
    </w:p>
    <w:p w:rsidR="00C93F10" w:rsidRPr="00907F72" w:rsidRDefault="004066F3" w:rsidP="00703F13">
      <w:pPr>
        <w:spacing w:line="280" w:lineRule="atLeast"/>
        <w:jc w:val="both"/>
        <w:rPr>
          <w:rFonts w:ascii="Verdana" w:hAnsi="Verdana" w:cs="Arial"/>
          <w:color w:val="000000"/>
          <w:sz w:val="18"/>
          <w:szCs w:val="18"/>
        </w:rPr>
      </w:pPr>
      <w:hyperlink r:id="rId8" w:history="1">
        <w:r w:rsidR="00C93F10" w:rsidRPr="00C93F10">
          <w:rPr>
            <w:rStyle w:val="Hyperlink"/>
            <w:rFonts w:ascii="Verdana" w:hAnsi="Verdana" w:cs="Arial"/>
            <w:sz w:val="18"/>
            <w:szCs w:val="18"/>
          </w:rPr>
          <w:t>http://lattes.cnpq.br/0205874578323167</w:t>
        </w:r>
      </w:hyperlink>
    </w:p>
    <w:p w:rsidR="00907F72" w:rsidRPr="00907F72" w:rsidRDefault="004066F3" w:rsidP="00703F13">
      <w:pPr>
        <w:spacing w:line="280" w:lineRule="atLeast"/>
        <w:jc w:val="both"/>
        <w:rPr>
          <w:rStyle w:val="Hyperlink"/>
          <w:rFonts w:ascii="Verdana" w:hAnsi="Verdana" w:cs="Arial"/>
          <w:sz w:val="18"/>
          <w:szCs w:val="18"/>
        </w:rPr>
      </w:pPr>
      <w:hyperlink r:id="rId9" w:history="1">
        <w:r w:rsidR="00907F72" w:rsidRPr="00907F72">
          <w:rPr>
            <w:rStyle w:val="Hyperlink"/>
            <w:rFonts w:ascii="Verdana" w:hAnsi="Verdana" w:cs="Arial"/>
            <w:sz w:val="18"/>
            <w:szCs w:val="18"/>
          </w:rPr>
          <w:t>https://www.linkedin.com/in/rafael-floriano-a90b5462/</w:t>
        </w:r>
      </w:hyperlink>
    </w:p>
    <w:p w:rsidR="002D087E" w:rsidRPr="002D087E" w:rsidRDefault="006628CD" w:rsidP="00703F13">
      <w:pPr>
        <w:spacing w:line="280" w:lineRule="atLeast"/>
        <w:jc w:val="both"/>
        <w:rPr>
          <w:rFonts w:ascii="Verdana" w:hAnsi="Verdana" w:cs="Arial"/>
          <w:color w:val="000000"/>
          <w:sz w:val="17"/>
          <w:szCs w:val="17"/>
        </w:rPr>
      </w:pPr>
      <w:r>
        <w:tab/>
      </w:r>
    </w:p>
    <w:p w:rsidR="001942A4" w:rsidRPr="002F77B4" w:rsidRDefault="001942A4" w:rsidP="00703F13">
      <w:pPr>
        <w:pStyle w:val="Ttulo"/>
        <w:spacing w:line="280" w:lineRule="atLeast"/>
        <w:ind w:right="0"/>
        <w:jc w:val="both"/>
        <w:rPr>
          <w:rFonts w:ascii="Verdana" w:hAnsi="Verdana" w:cs="Arial"/>
          <w:noProof/>
          <w:sz w:val="21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 w:rsidRPr="002F77B4">
        <w:rPr>
          <w:rFonts w:ascii="Verdana" w:hAnsi="Verdana" w:cs="Arial"/>
          <w:b w:val="0"/>
          <w:smallCaps w:val="0"/>
          <w:noProof/>
          <w:sz w:val="21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Objetivo</w:t>
      </w:r>
      <w:r w:rsidR="00302FC6">
        <w:rPr>
          <w:rFonts w:ascii="Verdana" w:hAnsi="Verdana" w:cs="Arial"/>
          <w:b w:val="0"/>
          <w:smallCaps w:val="0"/>
          <w:noProof/>
          <w:sz w:val="21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Profissional</w:t>
      </w:r>
      <w:r w:rsidRPr="002F77B4">
        <w:rPr>
          <w:rFonts w:ascii="Verdana" w:hAnsi="Verdana" w:cs="Arial"/>
          <w:b w:val="0"/>
          <w:smallCaps w:val="0"/>
          <w:noProof/>
          <w:sz w:val="21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:</w:t>
      </w:r>
      <w:r w:rsidRPr="002F77B4">
        <w:rPr>
          <w:rFonts w:ascii="Verdana" w:hAnsi="Verdana" w:cs="Arial"/>
          <w:noProof/>
          <w:sz w:val="21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="00054C0C">
        <w:rPr>
          <w:rFonts w:ascii="Verdana" w:hAnsi="Verdana" w:cs="Arial"/>
          <w:b w:val="0"/>
          <w:smallCaps w:val="0"/>
          <w:noProof/>
          <w:sz w:val="21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Advogad</w:t>
      </w:r>
      <w:r w:rsidR="00907F72">
        <w:rPr>
          <w:rFonts w:ascii="Verdana" w:hAnsi="Verdana" w:cs="Arial"/>
          <w:b w:val="0"/>
          <w:smallCaps w:val="0"/>
          <w:noProof/>
          <w:sz w:val="21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o</w:t>
      </w:r>
    </w:p>
    <w:p w:rsidR="001942A4" w:rsidRDefault="001942A4" w:rsidP="00703F13">
      <w:pPr>
        <w:tabs>
          <w:tab w:val="left" w:pos="3569"/>
        </w:tabs>
        <w:spacing w:line="280" w:lineRule="atLeast"/>
        <w:jc w:val="both"/>
        <w:rPr>
          <w:rFonts w:ascii="Arial" w:hAnsi="Arial" w:cs="Arial"/>
          <w:sz w:val="21"/>
          <w:szCs w:val="21"/>
        </w:rPr>
      </w:pPr>
      <w:r w:rsidRPr="00BB2E36">
        <w:rPr>
          <w:rFonts w:ascii="Arial" w:hAnsi="Arial" w:cs="Arial"/>
          <w:b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D57A3C4" wp14:editId="5632974E">
                <wp:simplePos x="0" y="0"/>
                <wp:positionH relativeFrom="margin">
                  <wp:posOffset>0</wp:posOffset>
                </wp:positionH>
                <wp:positionV relativeFrom="paragraph">
                  <wp:posOffset>104775</wp:posOffset>
                </wp:positionV>
                <wp:extent cx="5905500" cy="45719"/>
                <wp:effectExtent l="0" t="0" r="0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0" cy="45719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D433316" id="Rectangle 2" o:spid="_x0000_s1026" style="position:absolute;margin-left:0;margin-top:8.25pt;width:465pt;height:3.6pt;z-index:-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" fillcolor="#5a5a5a" stroked="f" strokeweight=".05pt">
                <w10:wrap anchorx="margin"/>
              </v:rect>
            </w:pict>
          </mc:Fallback>
        </mc:AlternateContent>
      </w:r>
    </w:p>
    <w:p w:rsidR="001942A4" w:rsidRPr="000E74E7" w:rsidRDefault="00C93F10" w:rsidP="00703F13">
      <w:pPr>
        <w:tabs>
          <w:tab w:val="left" w:pos="3569"/>
        </w:tabs>
        <w:spacing w:line="280" w:lineRule="atLeast"/>
        <w:jc w:val="both"/>
        <w:rPr>
          <w:rFonts w:ascii="Arial" w:hAnsi="Arial" w:cs="Arial"/>
          <w:sz w:val="21"/>
          <w:szCs w:val="21"/>
        </w:rPr>
      </w:pPr>
      <w:r>
        <w:rPr>
          <w:rFonts w:ascii="Arial Narrow" w:hAnsi="Arial Narrow" w:cs="Arial"/>
          <w:noProof/>
          <w:sz w:val="24"/>
          <w:szCs w:val="21"/>
        </w:rPr>
        <w:drawing>
          <wp:anchor distT="0" distB="0" distL="114300" distR="114300" simplePos="0" relativeHeight="251689984" behindDoc="0" locked="0" layoutInCell="1" allowOverlap="1" wp14:anchorId="58EC1ADE" wp14:editId="74CFA0AC">
            <wp:simplePos x="0" y="0"/>
            <wp:positionH relativeFrom="column">
              <wp:posOffset>0</wp:posOffset>
            </wp:positionH>
            <wp:positionV relativeFrom="paragraph">
              <wp:posOffset>66675</wp:posOffset>
            </wp:positionV>
            <wp:extent cx="474980" cy="457200"/>
            <wp:effectExtent l="0" t="0" r="1270" b="0"/>
            <wp:wrapSquare wrapText="bothSides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es-curriculo-0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2A4" w:rsidRPr="000E74E7">
        <w:rPr>
          <w:rFonts w:ascii="Arial" w:hAnsi="Arial" w:cs="Arial"/>
          <w:sz w:val="21"/>
          <w:szCs w:val="21"/>
        </w:rPr>
        <w:tab/>
      </w:r>
    </w:p>
    <w:p w:rsidR="001942A4" w:rsidRPr="00D806E1" w:rsidRDefault="001942A4" w:rsidP="00703F13">
      <w:pPr>
        <w:spacing w:line="280" w:lineRule="atLeast"/>
        <w:jc w:val="both"/>
        <w:rPr>
          <w:rFonts w:ascii="Verdana" w:hAnsi="Verdana" w:cs="Arial"/>
          <w:noProof/>
          <w:sz w:val="24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 w:rsidRPr="00D806E1">
        <w:rPr>
          <w:rFonts w:ascii="Verdana" w:hAnsi="Verdana" w:cs="Arial"/>
          <w:noProof/>
          <w:sz w:val="24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RESUMO DE QUALIFICAÇÕES</w:t>
      </w:r>
    </w:p>
    <w:p w:rsidR="001942A4" w:rsidRDefault="001942A4" w:rsidP="00703F13">
      <w:pPr>
        <w:spacing w:line="280" w:lineRule="atLeast"/>
        <w:jc w:val="both"/>
        <w:rPr>
          <w:rFonts w:ascii="Arial" w:hAnsi="Arial" w:cs="Arial"/>
          <w:b/>
          <w:noProof/>
          <w:sz w:val="21"/>
          <w:szCs w:val="21"/>
          <w:u w:val="single"/>
        </w:rPr>
      </w:pPr>
    </w:p>
    <w:p w:rsidR="009A5C0F" w:rsidRDefault="009A5C0F" w:rsidP="00703F1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9A5C0F">
        <w:rPr>
          <w:rFonts w:ascii="Verdana" w:hAnsi="Verdana" w:cs="Arial"/>
          <w:sz w:val="17"/>
          <w:szCs w:val="17"/>
        </w:rPr>
        <w:t>Capacidade de produzir e relatar dados da Gestão Jurídica com precisão e comunicar-se de forma eficaz com os stakeholders e superiores, a fim de facilitar uma tomada de decisão ideal.</w:t>
      </w:r>
    </w:p>
    <w:p w:rsidR="009A5C0F" w:rsidRDefault="009A5C0F" w:rsidP="00703F1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9A5C0F">
        <w:rPr>
          <w:rFonts w:ascii="Verdana" w:hAnsi="Verdana" w:cs="Arial"/>
          <w:sz w:val="17"/>
          <w:szCs w:val="17"/>
        </w:rPr>
        <w:t>Apresentação de pareceres, acompanhamento de processos e elaboração de notificações judiciais e extrajudiciais, realizando acordos amigáveis ou promovendo ações judiciais.</w:t>
      </w:r>
    </w:p>
    <w:p w:rsidR="009A5C0F" w:rsidRDefault="009A5C0F" w:rsidP="00703F1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9A5C0F">
        <w:rPr>
          <w:rFonts w:ascii="Verdana" w:hAnsi="Verdana" w:cs="Arial"/>
          <w:sz w:val="17"/>
          <w:szCs w:val="17"/>
        </w:rPr>
        <w:t xml:space="preserve">Assessorar as áreas da empresa nos assuntos legais e jurídicos por meio de pareceres, </w:t>
      </w:r>
      <w:r w:rsidR="00967F9D">
        <w:rPr>
          <w:rFonts w:ascii="Verdana" w:hAnsi="Verdana" w:cs="Arial"/>
          <w:sz w:val="17"/>
          <w:szCs w:val="17"/>
        </w:rPr>
        <w:t xml:space="preserve">investigações, </w:t>
      </w:r>
      <w:r w:rsidRPr="009A5C0F">
        <w:rPr>
          <w:rFonts w:ascii="Verdana" w:hAnsi="Verdana" w:cs="Arial"/>
          <w:sz w:val="17"/>
          <w:szCs w:val="17"/>
        </w:rPr>
        <w:t>orientações e assistências nas conduções desses casos.</w:t>
      </w:r>
    </w:p>
    <w:p w:rsidR="00703F13" w:rsidRDefault="009A5C0F" w:rsidP="00703F1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9A5C0F">
        <w:rPr>
          <w:rFonts w:ascii="Verdana" w:hAnsi="Verdana" w:cs="Arial"/>
          <w:sz w:val="17"/>
          <w:szCs w:val="17"/>
        </w:rPr>
        <w:t>Habilidades de comunicação interpessoal, gestão de pessoas, percepção crítica e analítica para análise de melhoria em processos administrativos.</w:t>
      </w:r>
    </w:p>
    <w:p w:rsidR="00703F13" w:rsidRPr="00703F13" w:rsidRDefault="00703F13" w:rsidP="00703F1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atLeast"/>
        <w:ind w:left="357" w:hanging="357"/>
        <w:jc w:val="both"/>
        <w:rPr>
          <w:rFonts w:ascii="Verdana" w:hAnsi="Verdana" w:cs="Arial"/>
          <w:i/>
          <w:sz w:val="17"/>
          <w:szCs w:val="17"/>
        </w:rPr>
      </w:pPr>
      <w:r w:rsidRPr="00703F13">
        <w:rPr>
          <w:rFonts w:ascii="Verdana" w:hAnsi="Verdana" w:cs="Arial"/>
          <w:i/>
          <w:sz w:val="17"/>
          <w:szCs w:val="17"/>
        </w:rPr>
        <w:t>Publicação de artigo</w:t>
      </w:r>
      <w:r w:rsidR="00784C4F">
        <w:rPr>
          <w:rFonts w:ascii="Verdana" w:hAnsi="Verdana" w:cs="Arial"/>
          <w:i/>
          <w:sz w:val="17"/>
          <w:szCs w:val="17"/>
        </w:rPr>
        <w:t>s em revistas de direito online;</w:t>
      </w:r>
    </w:p>
    <w:p w:rsidR="00893744" w:rsidRPr="00893744" w:rsidRDefault="00893744" w:rsidP="00703F13">
      <w:pPr>
        <w:numPr>
          <w:ilvl w:val="0"/>
          <w:numId w:val="1"/>
        </w:numPr>
        <w:tabs>
          <w:tab w:val="clear" w:pos="720"/>
          <w:tab w:val="num" w:pos="360"/>
        </w:tabs>
        <w:spacing w:line="300" w:lineRule="atLeast"/>
        <w:ind w:left="357" w:hanging="357"/>
        <w:jc w:val="both"/>
        <w:rPr>
          <w:rFonts w:ascii="Verdana" w:hAnsi="Verdana" w:cs="Arial"/>
          <w:i/>
          <w:sz w:val="17"/>
          <w:szCs w:val="17"/>
        </w:rPr>
      </w:pPr>
      <w:r w:rsidRPr="00893744">
        <w:rPr>
          <w:rFonts w:ascii="Verdana" w:hAnsi="Verdana" w:cs="Arial"/>
          <w:i/>
          <w:sz w:val="17"/>
          <w:szCs w:val="17"/>
        </w:rPr>
        <w:t>Intercâmbio para Irl</w:t>
      </w:r>
      <w:r>
        <w:rPr>
          <w:rFonts w:ascii="Verdana" w:hAnsi="Verdana" w:cs="Arial"/>
          <w:i/>
          <w:sz w:val="17"/>
          <w:szCs w:val="17"/>
        </w:rPr>
        <w:t>anda para fazer curso de inglês (2011).</w:t>
      </w:r>
    </w:p>
    <w:p w:rsidR="00C83118" w:rsidRPr="004E3B89" w:rsidRDefault="00402B58" w:rsidP="00703F13">
      <w:pPr>
        <w:spacing w:line="280" w:lineRule="atLeast"/>
        <w:jc w:val="both"/>
        <w:rPr>
          <w:rFonts w:ascii="Verdana" w:hAnsi="Verdana" w:cs="Arial"/>
          <w:sz w:val="17"/>
          <w:szCs w:val="17"/>
        </w:rPr>
      </w:pPr>
      <w:r w:rsidRPr="00BB2E36">
        <w:rPr>
          <w:rFonts w:ascii="Arial" w:hAnsi="Arial" w:cs="Arial"/>
          <w:b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53FE8BC" wp14:editId="3FD04C6A">
                <wp:simplePos x="0" y="0"/>
                <wp:positionH relativeFrom="margin">
                  <wp:posOffset>-1270</wp:posOffset>
                </wp:positionH>
                <wp:positionV relativeFrom="paragraph">
                  <wp:posOffset>114935</wp:posOffset>
                </wp:positionV>
                <wp:extent cx="5895975" cy="45719"/>
                <wp:effectExtent l="0" t="0" r="9525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5975" cy="45719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3C3798C" id="Rectangle 2" o:spid="_x0000_s1026" style="position:absolute;margin-left:-.1pt;margin-top:9.05pt;width:464.25pt;height:3.6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" fillcolor="#5a5a5a" stroked="f" strokeweight=".05pt">
                <w10:wrap anchorx="margin"/>
              </v:rect>
            </w:pict>
          </mc:Fallback>
        </mc:AlternateContent>
      </w:r>
    </w:p>
    <w:p w:rsidR="00C730F7" w:rsidRDefault="00C93F10" w:rsidP="00703F13">
      <w:pPr>
        <w:tabs>
          <w:tab w:val="left" w:pos="142"/>
        </w:tabs>
        <w:spacing w:line="280" w:lineRule="atLeast"/>
        <w:ind w:hanging="142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noProof/>
          <w:sz w:val="24"/>
          <w:szCs w:val="21"/>
        </w:rPr>
        <w:drawing>
          <wp:anchor distT="0" distB="0" distL="114300" distR="114300" simplePos="0" relativeHeight="251692032" behindDoc="0" locked="0" layoutInCell="1" allowOverlap="1" wp14:anchorId="20BFD69F" wp14:editId="7A994EE6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474980" cy="427990"/>
            <wp:effectExtent l="0" t="0" r="1270" b="0"/>
            <wp:wrapSquare wrapText="bothSides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es-curriculo-0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27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0F7" w:rsidRPr="00D806E1" w:rsidRDefault="00C730F7" w:rsidP="00703F13">
      <w:pPr>
        <w:spacing w:line="280" w:lineRule="atLeast"/>
        <w:jc w:val="both"/>
        <w:rPr>
          <w:rFonts w:ascii="Verdana" w:hAnsi="Verdana" w:cs="Arial"/>
          <w:noProof/>
          <w:sz w:val="24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 w:rsidRPr="00D806E1">
        <w:rPr>
          <w:rFonts w:ascii="Verdana" w:hAnsi="Verdana" w:cs="Arial"/>
          <w:noProof/>
          <w:sz w:val="24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FORMAÇÃO ACADÊMICA</w:t>
      </w:r>
    </w:p>
    <w:p w:rsidR="00C730F7" w:rsidRPr="000C3637" w:rsidRDefault="00C730F7" w:rsidP="00703F13">
      <w:pPr>
        <w:spacing w:line="280" w:lineRule="atLeast"/>
        <w:jc w:val="both"/>
        <w:rPr>
          <w:rFonts w:ascii="Arial" w:hAnsi="Arial" w:cs="Arial"/>
          <w:b/>
          <w:noProof/>
          <w:sz w:val="21"/>
          <w:szCs w:val="21"/>
          <w:u w:val="single"/>
        </w:rPr>
      </w:pPr>
    </w:p>
    <w:p w:rsidR="00784C4F" w:rsidRDefault="00784C4F" w:rsidP="00784C4F">
      <w:pPr>
        <w:spacing w:line="280" w:lineRule="atLeast"/>
        <w:jc w:val="both"/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Pós-Graduação em</w:t>
      </w:r>
      <w:r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Direito Administrativo </w:t>
      </w:r>
      <w:r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>| Faculdade Venda Nova do Imigrante</w:t>
      </w:r>
      <w:r w:rsidRPr="00C93F10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7C732B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>concluído</w:t>
      </w:r>
      <w:r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 em 2024</w:t>
      </w:r>
      <w:r w:rsidRPr="007C732B">
        <w:rPr>
          <w:rFonts w:ascii="Verdana" w:hAnsi="Verdana" w:cs="Arial"/>
          <w:sz w:val="16"/>
          <w:szCs w:val="17"/>
        </w:rPr>
        <w:t>.</w:t>
      </w:r>
    </w:p>
    <w:p w:rsidR="00733353" w:rsidRDefault="00EF2A7E" w:rsidP="00703F13">
      <w:pPr>
        <w:spacing w:line="280" w:lineRule="atLeast"/>
        <w:jc w:val="both"/>
        <w:rPr>
          <w:rFonts w:ascii="Verdana" w:hAnsi="Verdana" w:cs="Arial"/>
          <w:sz w:val="16"/>
          <w:szCs w:val="17"/>
        </w:rPr>
      </w:pPr>
      <w:r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Pós-</w:t>
      </w:r>
      <w:r w:rsidR="00733353"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Graduação em </w:t>
      </w:r>
      <w:r w:rsidR="00054C0C"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Direito</w:t>
      </w:r>
      <w:r w:rsidR="00733353"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de Família </w:t>
      </w:r>
      <w:r w:rsidR="00C93F10" w:rsidRPr="00C93F10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| Faculdade Futura de Ensino </w:t>
      </w:r>
      <w:r w:rsidR="00733353" w:rsidRPr="007C732B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784C4F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>concluído</w:t>
      </w:r>
      <w:r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 em 2019</w:t>
      </w:r>
      <w:r w:rsidR="00733353" w:rsidRPr="007C732B">
        <w:rPr>
          <w:rFonts w:ascii="Verdana" w:hAnsi="Verdana" w:cs="Arial"/>
          <w:sz w:val="16"/>
          <w:szCs w:val="17"/>
        </w:rPr>
        <w:t>.</w:t>
      </w:r>
    </w:p>
    <w:p w:rsidR="00EF2A7E" w:rsidRDefault="00EF2A7E" w:rsidP="00703F13">
      <w:pPr>
        <w:spacing w:line="280" w:lineRule="atLeast"/>
        <w:jc w:val="both"/>
        <w:rPr>
          <w:rFonts w:ascii="Verdana" w:hAnsi="Verdana" w:cs="Arial"/>
          <w:sz w:val="16"/>
          <w:szCs w:val="17"/>
        </w:rPr>
      </w:pPr>
      <w:r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Pós-Graduação em Direito Civil e Processual Civil </w:t>
      </w:r>
      <w:r w:rsidR="00C93F10" w:rsidRPr="00C93F10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| Estácio de Sá </w:t>
      </w:r>
      <w:r w:rsidRPr="007C732B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>concluído em 2018.</w:t>
      </w:r>
    </w:p>
    <w:p w:rsidR="00EF2A7E" w:rsidRDefault="00EF2A7E" w:rsidP="00703F13">
      <w:pPr>
        <w:spacing w:line="280" w:lineRule="atLeast"/>
        <w:jc w:val="both"/>
        <w:rPr>
          <w:rFonts w:ascii="Verdana" w:hAnsi="Verdana" w:cs="Arial"/>
          <w:sz w:val="16"/>
          <w:szCs w:val="17"/>
        </w:rPr>
      </w:pPr>
      <w:r>
        <w:rPr>
          <w:rFonts w:ascii="Verdana" w:hAnsi="Verdana" w:cs="Arial"/>
          <w:sz w:val="18"/>
          <w:szCs w:val="18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Graduação em Direito </w:t>
      </w:r>
      <w:r w:rsidR="00C93F10" w:rsidRPr="00C93F10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| Universidade do Vale do Itajaí </w:t>
      </w:r>
      <w:r w:rsidRPr="007C732B"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>
        <w:rPr>
          <w:rFonts w:ascii="Verdana" w:hAnsi="Verdana" w:cs="Arial"/>
          <w:sz w:val="16"/>
          <w:szCs w:val="18"/>
          <w14:textOutline w14:w="9525" w14:cap="rnd" w14:cmpd="sng" w14:algn="ctr">
            <w14:noFill/>
            <w14:prstDash w14:val="solid"/>
            <w14:bevel/>
          </w14:textOutline>
        </w:rPr>
        <w:t>concluído em 2016.</w:t>
      </w:r>
    </w:p>
    <w:p w:rsidR="00184EAE" w:rsidRPr="00184EAE" w:rsidRDefault="00402B58" w:rsidP="00703F13">
      <w:pPr>
        <w:spacing w:line="280" w:lineRule="atLeast"/>
        <w:jc w:val="both"/>
        <w:rPr>
          <w:rFonts w:ascii="Verdana" w:hAnsi="Verdana" w:cs="Arial"/>
          <w:i/>
          <w:sz w:val="18"/>
          <w:szCs w:val="18"/>
        </w:rPr>
      </w:pPr>
      <w:r w:rsidRPr="00BB2E36">
        <w:rPr>
          <w:rFonts w:ascii="Arial" w:hAnsi="Arial" w:cs="Arial"/>
          <w:b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21DD2F94" wp14:editId="3D770FD1">
                <wp:simplePos x="0" y="0"/>
                <wp:positionH relativeFrom="margin">
                  <wp:posOffset>-1270</wp:posOffset>
                </wp:positionH>
                <wp:positionV relativeFrom="paragraph">
                  <wp:posOffset>99060</wp:posOffset>
                </wp:positionV>
                <wp:extent cx="5905500" cy="45719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0" cy="45719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0A067FE" id="Rectangle 2" o:spid="_x0000_s1026" style="position:absolute;margin-left:-.1pt;margin-top:7.8pt;width:465pt;height:3.6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" fillcolor="#5a5a5a" stroked="f" strokeweight=".05pt">
                <w10:wrap anchorx="margin"/>
              </v:rect>
            </w:pict>
          </mc:Fallback>
        </mc:AlternateContent>
      </w:r>
    </w:p>
    <w:p w:rsidR="00C730F7" w:rsidRDefault="00C93F10" w:rsidP="00703F13">
      <w:pPr>
        <w:spacing w:line="280" w:lineRule="atLeast"/>
        <w:jc w:val="both"/>
        <w:rPr>
          <w:rFonts w:ascii="Arial Narrow" w:hAnsi="Arial Narrow" w:cs="Arial"/>
          <w:noProof/>
          <w:sz w:val="22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>
        <w:rPr>
          <w:rFonts w:ascii="Arial Narrow" w:hAnsi="Arial Narrow" w:cs="Arial"/>
          <w:noProof/>
          <w:sz w:val="24"/>
          <w:szCs w:val="21"/>
        </w:rPr>
        <w:drawing>
          <wp:anchor distT="0" distB="0" distL="114300" distR="114300" simplePos="0" relativeHeight="251694080" behindDoc="0" locked="0" layoutInCell="1" allowOverlap="1" wp14:anchorId="5999704D" wp14:editId="6E761EAC">
            <wp:simplePos x="0" y="0"/>
            <wp:positionH relativeFrom="column">
              <wp:posOffset>0</wp:posOffset>
            </wp:positionH>
            <wp:positionV relativeFrom="paragraph">
              <wp:posOffset>57150</wp:posOffset>
            </wp:positionV>
            <wp:extent cx="474980" cy="474980"/>
            <wp:effectExtent l="0" t="0" r="1270" b="1270"/>
            <wp:wrapSquare wrapText="bothSides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es-curriculo-0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0F7" w:rsidRPr="00F75D1F" w:rsidRDefault="00935B29" w:rsidP="00703F13">
      <w:pPr>
        <w:spacing w:line="280" w:lineRule="atLeast"/>
        <w:jc w:val="both"/>
        <w:rPr>
          <w:rFonts w:ascii="Verdana" w:hAnsi="Verdana" w:cs="Arial"/>
          <w:b/>
          <w:sz w:val="22"/>
          <w:szCs w:val="21"/>
        </w:rPr>
      </w:pPr>
      <w:r w:rsidRPr="00F75D1F">
        <w:rPr>
          <w:rFonts w:ascii="Verdana" w:hAnsi="Verdana" w:cs="Arial"/>
          <w:noProof/>
          <w:sz w:val="24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FORMAÇÃO COMPLEMENTAR</w:t>
      </w:r>
    </w:p>
    <w:p w:rsidR="00E65D20" w:rsidRDefault="00E65D20" w:rsidP="00703F13">
      <w:pPr>
        <w:spacing w:line="280" w:lineRule="atLeast"/>
        <w:jc w:val="both"/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</w:pPr>
    </w:p>
    <w:p w:rsidR="00AB6F95" w:rsidRDefault="00AB6F95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Informática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 w:rsidR="00EF2A7E" w:rsidRPr="00C93F10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Pacote Office </w:t>
      </w:r>
      <w:r w:rsidRPr="00C42195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(Word, Excel, PowerPoint, Outlook e Internet).</w:t>
      </w:r>
    </w:p>
    <w:p w:rsidR="00733353" w:rsidRDefault="00733353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Idioma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Inglês </w:t>
      </w:r>
      <w:r w:rsidR="00C93F10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e Espanhol 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nível </w:t>
      </w:r>
      <w:r w:rsidR="00EF2A7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Básico.</w:t>
      </w:r>
    </w:p>
    <w:p w:rsidR="00C93F10" w:rsidRPr="004A50B5" w:rsidRDefault="00C93F10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A965CE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Curs</w:t>
      </w:r>
      <w:r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o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 w:rsidRPr="00C93F10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Microsoft Excel 2010 - Básico </w:t>
      </w:r>
      <w:r w:rsidRPr="00DA05C9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Fundação Bradesco, 2018.</w:t>
      </w:r>
    </w:p>
    <w:p w:rsidR="00F615BF" w:rsidRPr="004A50B5" w:rsidRDefault="00F615BF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A965CE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Curs</w:t>
      </w:r>
      <w:r w:rsidR="005475B4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o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Iniciação à Advocacia</w:t>
      </w:r>
      <w:r w:rsidRPr="0048098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Pr="00DA05C9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OAB, 2018.</w:t>
      </w:r>
    </w:p>
    <w:p w:rsidR="00054C0C" w:rsidRPr="004A50B5" w:rsidRDefault="00054C0C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A965CE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Curso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Língua Portuguesa: Tópicos Gramaticais</w:t>
      </w:r>
      <w:r w:rsidRPr="00054C0C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Pr="00DA05C9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Pr="00054C0C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A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cademia Judicial do Tribunal de Justiça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, 201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Pr="005A2398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F615BF" w:rsidRPr="004A50B5" w:rsidRDefault="00F615BF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A965CE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Curso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Aspectos Destacados no Novo Código de Processo Civil</w:t>
      </w:r>
      <w:r w:rsidR="00054C0C" w:rsidRPr="00054C0C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Pr="00DA05C9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Univali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, </w:t>
      </w:r>
      <w:r w:rsidR="00054C0C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2015</w:t>
      </w:r>
      <w:r w:rsidRPr="005A2398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733353" w:rsidRPr="004A50B5" w:rsidRDefault="00733353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A965CE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Curso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Novo CPC e sua Repercussão os Demais Ramos ao Direito</w:t>
      </w:r>
      <w:r w:rsidR="00054C0C" w:rsidRPr="00054C0C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="00054C0C" w:rsidRPr="00DA05C9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5475B4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LFG</w:t>
      </w:r>
      <w:r w:rsidR="00054C0C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, 2015</w:t>
      </w:r>
      <w:r w:rsidR="00054C0C" w:rsidRPr="005A2398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C93F10" w:rsidRPr="00C93F10" w:rsidRDefault="00C93F10" w:rsidP="00703F13">
      <w:pPr>
        <w:spacing w:line="300" w:lineRule="atLeast"/>
        <w:jc w:val="both"/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A965CE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Curso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Língua e Cultura I</w:t>
      </w:r>
      <w:r w:rsidRPr="00C93F10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taliana </w:t>
      </w:r>
      <w:r w:rsidRPr="00DA05C9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–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C93F10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Círculo Ítalo-Brasileiro de Santa Catarina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, 2012</w:t>
      </w:r>
      <w:r w:rsidRPr="005A2398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A96D44" w:rsidRPr="004A50B5" w:rsidRDefault="00A96D44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A965CE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Curso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Língua Inglesa </w:t>
      </w:r>
      <w:r w:rsidRPr="00DA05C9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–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 Wizard, 2011</w:t>
      </w:r>
      <w:r w:rsidRPr="005A2398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C93F10" w:rsidRDefault="00A96D44" w:rsidP="00703F13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A965CE"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  <w:t>⇨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 </w:t>
      </w:r>
      <w:r w:rsidRPr="00A965CE">
        <w:rPr>
          <w:rFonts w:ascii="Verdana" w:hAnsi="Verdana" w:cs="Cambria Math"/>
          <w:color w:val="000000" w:themeColor="text1"/>
          <w:sz w:val="17"/>
          <w:szCs w:val="17"/>
          <w:u w:val="single"/>
          <w:shd w:val="clear" w:color="auto" w:fill="FFFFFF"/>
        </w:rPr>
        <w:t>Curso</w:t>
      </w:r>
      <w:r w:rsidRPr="00A965CE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</w:rPr>
        <w:t xml:space="preserve">: 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Língua Espanhola </w:t>
      </w:r>
      <w:r w:rsidRPr="00DA05C9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–</w:t>
      </w:r>
      <w:r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 Wizard, 2011</w:t>
      </w:r>
      <w:r w:rsidRPr="005A2398"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C93F10" w:rsidRPr="00C93F10" w:rsidRDefault="00C93F10" w:rsidP="00E72576">
      <w:pPr>
        <w:spacing w:line="300" w:lineRule="atLeast"/>
        <w:jc w:val="both"/>
        <w:rPr>
          <w:rFonts w:ascii="Verdana" w:hAnsi="Verdana" w:cs="Cambria Math"/>
          <w:color w:val="000000" w:themeColor="text1"/>
          <w:sz w:val="17"/>
          <w:szCs w:val="17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FA2B5E">
        <w:rPr>
          <w:rFonts w:ascii="Verdana" w:hAnsi="Verdana" w:cs="Arial"/>
          <w:noProof/>
          <w:sz w:val="22"/>
          <w:szCs w:val="21"/>
        </w:rPr>
        <w:lastRenderedPageBreak/>
        <w:drawing>
          <wp:anchor distT="0" distB="0" distL="114300" distR="114300" simplePos="0" relativeHeight="251696128" behindDoc="1" locked="0" layoutInCell="1" allowOverlap="1" wp14:anchorId="35C3B0D6" wp14:editId="2F63DB0F">
            <wp:simplePos x="0" y="0"/>
            <wp:positionH relativeFrom="margin">
              <wp:posOffset>0</wp:posOffset>
            </wp:positionH>
            <wp:positionV relativeFrom="paragraph">
              <wp:posOffset>66040</wp:posOffset>
            </wp:positionV>
            <wp:extent cx="474980" cy="474980"/>
            <wp:effectExtent l="0" t="0" r="1270" b="1270"/>
            <wp:wrapTight wrapText="bothSides">
              <wp:wrapPolygon edited="0">
                <wp:start x="8663" y="0"/>
                <wp:lineTo x="0" y="1733"/>
                <wp:lineTo x="0" y="15594"/>
                <wp:lineTo x="6064" y="20791"/>
                <wp:lineTo x="7797" y="20791"/>
                <wp:lineTo x="12995" y="20791"/>
                <wp:lineTo x="15594" y="20791"/>
                <wp:lineTo x="20791" y="16460"/>
                <wp:lineTo x="20791" y="1733"/>
                <wp:lineTo x="12995" y="0"/>
                <wp:lineTo x="8663" y="0"/>
              </wp:wrapPolygon>
            </wp:wrapTight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es-curriculo-0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30F7" w:rsidRPr="00183E0C" w:rsidRDefault="00C730F7" w:rsidP="00E72576">
      <w:pPr>
        <w:spacing w:line="300" w:lineRule="atLeast"/>
        <w:jc w:val="both"/>
        <w:rPr>
          <w:rFonts w:ascii="Cambria Math" w:hAnsi="Cambria Math" w:cs="Cambria Math"/>
          <w:color w:val="000000" w:themeColor="text1"/>
          <w:sz w:val="17"/>
          <w:szCs w:val="17"/>
          <w:shd w:val="clear" w:color="auto" w:fill="FFFFFF"/>
        </w:rPr>
      </w:pPr>
      <w:r w:rsidRPr="00D806E1">
        <w:rPr>
          <w:rFonts w:ascii="Verdana" w:hAnsi="Verdana" w:cs="Arial"/>
          <w:noProof/>
          <w:sz w:val="24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EXPERIÊNCIA PROFISSIONAL</w:t>
      </w:r>
    </w:p>
    <w:p w:rsidR="00C730F7" w:rsidRPr="00302FC6" w:rsidRDefault="00C730F7" w:rsidP="00E72576">
      <w:pPr>
        <w:spacing w:line="300" w:lineRule="atLeast"/>
        <w:jc w:val="both"/>
        <w:rPr>
          <w:rFonts w:ascii="Arial" w:hAnsi="Arial" w:cs="Arial"/>
          <w:sz w:val="21"/>
          <w:szCs w:val="21"/>
        </w:rPr>
      </w:pPr>
    </w:p>
    <w:p w:rsidR="00784C4F" w:rsidRDefault="00784C4F" w:rsidP="00784C4F">
      <w:pPr>
        <w:spacing w:line="340" w:lineRule="atLeast"/>
        <w:jc w:val="both"/>
        <w:rPr>
          <w:rFonts w:ascii="Verdana" w:hAnsi="Verdana" w:cs="Arial"/>
          <w:position w:val="6"/>
          <w:sz w:val="22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proofErr w:type="spellStart"/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Abr</w:t>
      </w:r>
      <w:proofErr w:type="spellEnd"/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/2019</w:t>
      </w: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até os dias atuais</w:t>
      </w:r>
      <w:r w:rsidRPr="00DB6B3E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Pr="00DB6B3E">
        <w:rPr>
          <w:rFonts w:ascii="Verdana" w:hAnsi="Verdana" w:cs="Arial"/>
          <w:position w:val="6"/>
          <w:szCs w:val="21"/>
        </w:rPr>
        <w:tab/>
      </w:r>
      <w:r w:rsidRPr="00784C4F">
        <w:rPr>
          <w:rFonts w:ascii="Verdana" w:hAnsi="Verdana" w:cs="Arial"/>
          <w:position w:val="6"/>
          <w:sz w:val="22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Governo do Estado de Mato Grosso do Sul</w:t>
      </w:r>
      <w:r w:rsidRPr="00415415">
        <w:rPr>
          <w:rFonts w:ascii="Verdana" w:hAnsi="Verdana" w:cs="Arial"/>
          <w:position w:val="6"/>
          <w:sz w:val="22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</w:p>
    <w:p w:rsidR="00784C4F" w:rsidRDefault="00784C4F" w:rsidP="00784C4F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>Cargo: Advogado</w:t>
      </w:r>
    </w:p>
    <w:p w:rsidR="00784C4F" w:rsidRDefault="00784C4F" w:rsidP="00784C4F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</w:pPr>
      <w:r w:rsidRPr="007412EF">
        <w:rPr>
          <w:rFonts w:ascii="Verdana" w:hAnsi="Verdana" w:cs="Arial"/>
          <w:position w:val="6"/>
          <w:sz w:val="16"/>
          <w:szCs w:val="21"/>
          <w:u w:val="single"/>
          <w14:textOutline w14:w="9525" w14:cap="rnd" w14:cmpd="sng" w14:algn="ctr">
            <w14:noFill/>
            <w14:prstDash w14:val="solid"/>
            <w14:bevel/>
          </w14:textOutline>
        </w:rPr>
        <w:t>Localidade</w:t>
      </w:r>
      <w:r w:rsidRPr="00D14912"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 xml:space="preserve">: </w:t>
      </w:r>
      <w:r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>Campo Grande</w:t>
      </w:r>
    </w:p>
    <w:p w:rsidR="00784C4F" w:rsidRDefault="00784C4F" w:rsidP="00784C4F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 xml:space="preserve">Gestor de contratos de prestação de serviços, bem como acompanhando da execução financeira do objeto; </w:t>
      </w:r>
    </w:p>
    <w:p w:rsidR="00784C4F" w:rsidRDefault="00784C4F" w:rsidP="00784C4F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>Gestor de contratos de cessão de uso como condição de convênio firmado entre o Estado e a União Federal</w:t>
      </w:r>
    </w:p>
    <w:p w:rsidR="00784C4F" w:rsidRDefault="00784C4F" w:rsidP="00784C4F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>Assessor na Coordenaria Jurídica da Secretária de Estado de Governo e Gestão Estratégica, para elaboração de minutas de pareceres sobre licitações e alterações contratuais.</w:t>
      </w:r>
    </w:p>
    <w:p w:rsidR="00784C4F" w:rsidRDefault="00784C4F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</w:p>
    <w:p w:rsidR="00784C4F" w:rsidRDefault="00784C4F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</w:p>
    <w:p w:rsidR="00F615BF" w:rsidRDefault="00FE58E0" w:rsidP="00AA56EC">
      <w:pPr>
        <w:spacing w:line="340" w:lineRule="atLeast"/>
        <w:jc w:val="both"/>
        <w:rPr>
          <w:rFonts w:ascii="Verdana" w:hAnsi="Verdana" w:cs="Arial"/>
          <w:position w:val="6"/>
          <w:sz w:val="22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proofErr w:type="spellStart"/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Jun</w:t>
      </w:r>
      <w:proofErr w:type="spellEnd"/>
      <w:r w:rsidR="00054C0C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/201</w:t>
      </w: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7</w:t>
      </w:r>
      <w:r w:rsidR="00F615BF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até </w:t>
      </w:r>
      <w:r w:rsidR="00784C4F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Mar/2019</w:t>
      </w:r>
      <w:r w:rsidR="00F615BF" w:rsidRPr="00DB6B3E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="00F615BF" w:rsidRPr="00DB6B3E">
        <w:rPr>
          <w:rFonts w:ascii="Verdana" w:hAnsi="Verdana" w:cs="Arial"/>
          <w:position w:val="6"/>
          <w:szCs w:val="21"/>
        </w:rPr>
        <w:tab/>
      </w:r>
      <w:r w:rsidRPr="00415415">
        <w:rPr>
          <w:rFonts w:ascii="Verdana" w:hAnsi="Verdana" w:cs="Arial"/>
          <w:position w:val="6"/>
          <w:sz w:val="22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Ideal Condomínio </w:t>
      </w:r>
    </w:p>
    <w:p w:rsidR="00F615BF" w:rsidRDefault="00F615BF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 xml:space="preserve">Cargo: </w:t>
      </w:r>
      <w:r w:rsidR="00054C0C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>Advogad</w:t>
      </w:r>
      <w:r w:rsidR="00FE58E0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>o</w:t>
      </w:r>
    </w:p>
    <w:p w:rsidR="00FE58E0" w:rsidRDefault="00FE58E0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</w:pPr>
      <w:r w:rsidRPr="007412EF">
        <w:rPr>
          <w:rFonts w:ascii="Verdana" w:hAnsi="Verdana" w:cs="Arial"/>
          <w:position w:val="6"/>
          <w:sz w:val="16"/>
          <w:szCs w:val="21"/>
          <w:u w:val="single"/>
          <w14:textOutline w14:w="9525" w14:cap="rnd" w14:cmpd="sng" w14:algn="ctr">
            <w14:noFill/>
            <w14:prstDash w14:val="solid"/>
            <w14:bevel/>
          </w14:textOutline>
        </w:rPr>
        <w:t>Localidade</w:t>
      </w:r>
      <w:r w:rsidRPr="00D14912"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 xml:space="preserve">: </w:t>
      </w:r>
      <w:r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>São José/SC</w:t>
      </w:r>
    </w:p>
    <w:p w:rsidR="00AA56EC" w:rsidRDefault="00CD3FFE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670C97">
        <w:rPr>
          <w:rFonts w:ascii="Verdana" w:hAnsi="Verdana" w:cs="Arial"/>
          <w:sz w:val="17"/>
          <w:szCs w:val="17"/>
        </w:rPr>
        <w:t>Acompanhamentos processuais, realização de audiências, confecção de peças processuais</w:t>
      </w:r>
      <w:r w:rsidR="00721936">
        <w:rPr>
          <w:rFonts w:ascii="Verdana" w:hAnsi="Verdana" w:cs="Arial"/>
          <w:sz w:val="17"/>
          <w:szCs w:val="17"/>
        </w:rPr>
        <w:t xml:space="preserve"> </w:t>
      </w:r>
      <w:r w:rsidRPr="00670C97">
        <w:rPr>
          <w:rFonts w:ascii="Verdana" w:hAnsi="Verdana" w:cs="Arial"/>
          <w:sz w:val="17"/>
          <w:szCs w:val="17"/>
        </w:rPr>
        <w:t>end</w:t>
      </w:r>
      <w:r>
        <w:rPr>
          <w:rFonts w:ascii="Verdana" w:hAnsi="Verdana" w:cs="Arial"/>
          <w:sz w:val="17"/>
          <w:szCs w:val="17"/>
        </w:rPr>
        <w:t>ereçadas a todas as instâncias.</w:t>
      </w:r>
    </w:p>
    <w:p w:rsidR="00AA56EC" w:rsidRPr="00AA56EC" w:rsidRDefault="00AA56EC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AA56EC">
        <w:rPr>
          <w:rFonts w:ascii="Verdana" w:hAnsi="Verdana" w:cs="Arial"/>
          <w:sz w:val="17"/>
          <w:szCs w:val="17"/>
        </w:rPr>
        <w:t>Organizar e arquivar toda a documentação para facilitar a consulta e esclarecimento para eventuais dúvidas.</w:t>
      </w:r>
    </w:p>
    <w:p w:rsidR="00CD3FFE" w:rsidRDefault="00CD3FFE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670C97">
        <w:rPr>
          <w:rFonts w:ascii="Verdana" w:hAnsi="Verdana" w:cs="Arial"/>
          <w:sz w:val="17"/>
          <w:szCs w:val="17"/>
        </w:rPr>
        <w:t>Confecção de pareceres preventivos fundamentados na legislação, jurisprudência</w:t>
      </w:r>
      <w:r>
        <w:rPr>
          <w:rFonts w:ascii="Verdana" w:hAnsi="Verdana" w:cs="Arial"/>
          <w:sz w:val="17"/>
          <w:szCs w:val="17"/>
        </w:rPr>
        <w:t xml:space="preserve"> e doutrina trabalhista vigente.</w:t>
      </w:r>
    </w:p>
    <w:p w:rsidR="00670C97" w:rsidRDefault="00670C97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 xml:space="preserve">Elaboração de </w:t>
      </w:r>
      <w:r w:rsidR="00721936">
        <w:rPr>
          <w:rFonts w:ascii="Verdana" w:hAnsi="Verdana" w:cs="Arial"/>
          <w:sz w:val="17"/>
          <w:szCs w:val="17"/>
        </w:rPr>
        <w:t xml:space="preserve">petições iniciais e intermediárias, </w:t>
      </w:r>
      <w:r>
        <w:rPr>
          <w:rFonts w:ascii="Verdana" w:hAnsi="Verdana" w:cs="Arial"/>
          <w:sz w:val="17"/>
          <w:szCs w:val="17"/>
        </w:rPr>
        <w:t>contratos, a</w:t>
      </w:r>
      <w:r w:rsidRPr="00670C97">
        <w:rPr>
          <w:rFonts w:ascii="Verdana" w:hAnsi="Verdana" w:cs="Arial"/>
          <w:sz w:val="17"/>
          <w:szCs w:val="17"/>
        </w:rPr>
        <w:t xml:space="preserve">ditivos </w:t>
      </w:r>
      <w:r>
        <w:rPr>
          <w:rFonts w:ascii="Verdana" w:hAnsi="Verdana" w:cs="Arial"/>
          <w:sz w:val="17"/>
          <w:szCs w:val="17"/>
        </w:rPr>
        <w:t>e termos de rescisão contratual.</w:t>
      </w:r>
    </w:p>
    <w:p w:rsidR="00721936" w:rsidRDefault="00721936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670C97">
        <w:rPr>
          <w:rFonts w:ascii="Verdana" w:hAnsi="Verdana" w:cs="Arial"/>
          <w:sz w:val="17"/>
          <w:szCs w:val="17"/>
        </w:rPr>
        <w:t>Cadastramento e acompanhamento processual, com alimentaçã</w:t>
      </w:r>
      <w:r>
        <w:rPr>
          <w:rFonts w:ascii="Verdana" w:hAnsi="Verdana" w:cs="Arial"/>
          <w:sz w:val="17"/>
          <w:szCs w:val="17"/>
        </w:rPr>
        <w:t>o de sistemas jurídicos.</w:t>
      </w:r>
    </w:p>
    <w:p w:rsidR="009D5404" w:rsidRDefault="009D5404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>Responsável pela leitura e publicação de prazos processuais.</w:t>
      </w:r>
    </w:p>
    <w:p w:rsidR="00AA56EC" w:rsidRDefault="00670C97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8C71F7">
        <w:rPr>
          <w:rFonts w:ascii="Verdana" w:hAnsi="Verdana" w:cs="Arial"/>
          <w:sz w:val="17"/>
          <w:szCs w:val="17"/>
        </w:rPr>
        <w:t>Realização de audiências e negociação entre as partes.</w:t>
      </w:r>
    </w:p>
    <w:p w:rsidR="00AA56EC" w:rsidRPr="00AA56EC" w:rsidRDefault="00AA56EC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AA56EC">
        <w:rPr>
          <w:rFonts w:ascii="Verdana" w:hAnsi="Verdana" w:cs="Arial"/>
          <w:sz w:val="17"/>
          <w:szCs w:val="17"/>
        </w:rPr>
        <w:t>Realização de reuniões e atendimento ao cliente.</w:t>
      </w:r>
    </w:p>
    <w:p w:rsidR="00F93E8D" w:rsidRDefault="00F93E8D" w:rsidP="00AA56EC">
      <w:pPr>
        <w:tabs>
          <w:tab w:val="num" w:pos="360"/>
        </w:tabs>
        <w:spacing w:line="340" w:lineRule="atLeast"/>
        <w:jc w:val="both"/>
        <w:rPr>
          <w:rFonts w:ascii="Verdana" w:hAnsi="Verdana" w:cs="Arial"/>
          <w:sz w:val="17"/>
          <w:szCs w:val="17"/>
        </w:rPr>
      </w:pPr>
    </w:p>
    <w:p w:rsidR="00F93E8D" w:rsidRDefault="00F93E8D" w:rsidP="00AA56EC">
      <w:pPr>
        <w:spacing w:line="340" w:lineRule="atLeast"/>
        <w:jc w:val="both"/>
        <w:rPr>
          <w:rFonts w:ascii="Verdana" w:hAnsi="Verdana" w:cs="Arial"/>
          <w:position w:val="6"/>
          <w:sz w:val="24"/>
          <w:szCs w:val="22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Dez/2014 até Abr/2016</w:t>
      </w:r>
      <w:r w:rsidRPr="00DB6B3E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Pr="00DB6B3E">
        <w:rPr>
          <w:rFonts w:ascii="Verdana" w:hAnsi="Verdana" w:cs="Arial"/>
          <w:position w:val="6"/>
          <w:szCs w:val="21"/>
        </w:rPr>
        <w:tab/>
      </w:r>
      <w:r w:rsidR="00415415" w:rsidRPr="00415415">
        <w:rPr>
          <w:rFonts w:ascii="Verdana" w:hAnsi="Verdana" w:cs="Arial"/>
          <w:position w:val="6"/>
          <w:sz w:val="22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Gabinete da Vara da Fazenda Pública e Registros Públicos</w:t>
      </w:r>
    </w:p>
    <w:p w:rsidR="00F93E8D" w:rsidRDefault="00F93E8D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>Cargo: Estágio em Direito</w:t>
      </w:r>
    </w:p>
    <w:p w:rsidR="00F93E8D" w:rsidRDefault="00F93E8D" w:rsidP="00AA56EC">
      <w:pPr>
        <w:spacing w:line="340" w:lineRule="atLeast"/>
        <w:jc w:val="both"/>
        <w:rPr>
          <w:rFonts w:ascii="Verdana" w:hAnsi="Verdana" w:cs="Arial"/>
          <w:sz w:val="17"/>
          <w:szCs w:val="17"/>
        </w:rPr>
      </w:pPr>
      <w:r w:rsidRPr="007412EF">
        <w:rPr>
          <w:rFonts w:ascii="Verdana" w:hAnsi="Verdana" w:cs="Arial"/>
          <w:position w:val="6"/>
          <w:sz w:val="16"/>
          <w:szCs w:val="21"/>
          <w:u w:val="single"/>
          <w14:textOutline w14:w="9525" w14:cap="rnd" w14:cmpd="sng" w14:algn="ctr">
            <w14:noFill/>
            <w14:prstDash w14:val="solid"/>
            <w14:bevel/>
          </w14:textOutline>
        </w:rPr>
        <w:t>Localidade</w:t>
      </w:r>
      <w:r w:rsidRPr="00D14912"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 xml:space="preserve">: </w:t>
      </w:r>
      <w:r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>São José/SC</w:t>
      </w:r>
    </w:p>
    <w:p w:rsidR="00AA56EC" w:rsidRDefault="00AA56EC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AA56EC">
        <w:rPr>
          <w:rFonts w:ascii="Verdana" w:hAnsi="Verdana" w:cs="Arial"/>
          <w:sz w:val="17"/>
          <w:szCs w:val="17"/>
        </w:rPr>
        <w:t>Elaboração de minutas de despachos, decisões interlocutórias e sentenças, bem como atendimento aos advogados e partes.</w:t>
      </w:r>
    </w:p>
    <w:p w:rsidR="00AA56EC" w:rsidRPr="00AA56EC" w:rsidRDefault="00415415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>Fazer audiências de investigação oficiosa de paternidade.</w:t>
      </w:r>
    </w:p>
    <w:p w:rsidR="00AA56EC" w:rsidRDefault="00AA56EC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</w:p>
    <w:p w:rsidR="008C71F7" w:rsidRDefault="008C71F7" w:rsidP="00AA56EC">
      <w:pPr>
        <w:spacing w:line="340" w:lineRule="atLeast"/>
        <w:jc w:val="both"/>
        <w:rPr>
          <w:rFonts w:ascii="Verdana" w:hAnsi="Verdana" w:cs="Arial"/>
          <w:position w:val="6"/>
          <w:sz w:val="24"/>
          <w:szCs w:val="22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Nov/2013 até Jun/2014</w:t>
      </w:r>
      <w:r w:rsidRPr="00DB6B3E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Pr="00DB6B3E">
        <w:rPr>
          <w:rFonts w:ascii="Verdana" w:hAnsi="Verdana" w:cs="Arial"/>
          <w:position w:val="6"/>
          <w:szCs w:val="21"/>
        </w:rPr>
        <w:tab/>
      </w:r>
      <w:r w:rsidRPr="00415415">
        <w:rPr>
          <w:rFonts w:ascii="Verdana" w:hAnsi="Verdana" w:cs="Arial"/>
          <w:position w:val="6"/>
          <w:sz w:val="22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Guedert Advogados Associados</w:t>
      </w:r>
    </w:p>
    <w:p w:rsidR="008C71F7" w:rsidRDefault="008C71F7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>Cargo: Estágio em Direito</w:t>
      </w:r>
    </w:p>
    <w:p w:rsidR="008C71F7" w:rsidRDefault="008C71F7" w:rsidP="00AA56EC">
      <w:pPr>
        <w:spacing w:line="340" w:lineRule="atLeast"/>
        <w:jc w:val="both"/>
        <w:rPr>
          <w:rFonts w:ascii="Verdana" w:hAnsi="Verdana" w:cs="Arial"/>
          <w:sz w:val="17"/>
          <w:szCs w:val="17"/>
        </w:rPr>
      </w:pPr>
      <w:r w:rsidRPr="007412EF">
        <w:rPr>
          <w:rFonts w:ascii="Verdana" w:hAnsi="Verdana" w:cs="Arial"/>
          <w:position w:val="6"/>
          <w:sz w:val="16"/>
          <w:szCs w:val="21"/>
          <w:u w:val="single"/>
          <w14:textOutline w14:w="9525" w14:cap="rnd" w14:cmpd="sng" w14:algn="ctr">
            <w14:noFill/>
            <w14:prstDash w14:val="solid"/>
            <w14:bevel/>
          </w14:textOutline>
        </w:rPr>
        <w:t>Localidade</w:t>
      </w:r>
      <w:r w:rsidRPr="00D14912"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 xml:space="preserve">: </w:t>
      </w:r>
      <w:r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>São José/SC</w:t>
      </w:r>
    </w:p>
    <w:p w:rsidR="008C71F7" w:rsidRDefault="008C71F7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>Acompanhamento de processos judiciais, diligências internas e externas, além da elaboração de petições.</w:t>
      </w:r>
    </w:p>
    <w:p w:rsidR="008C71F7" w:rsidRDefault="008C71F7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>Analisar e orientar sobre as normas definidas pela CLT, constituição federal entre outras leis.</w:t>
      </w:r>
    </w:p>
    <w:p w:rsidR="008C71F7" w:rsidRDefault="008C71F7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>
        <w:rPr>
          <w:rFonts w:ascii="Verdana" w:hAnsi="Verdana" w:cs="Arial"/>
          <w:sz w:val="17"/>
          <w:szCs w:val="17"/>
        </w:rPr>
        <w:t>Ajuda nas rotinas de regulamentação de relações entre empregados e empregadores.</w:t>
      </w:r>
    </w:p>
    <w:p w:rsidR="008C71F7" w:rsidRPr="00940574" w:rsidRDefault="008C71F7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sz w:val="17"/>
          <w:szCs w:val="17"/>
        </w:rPr>
      </w:pPr>
      <w:r w:rsidRPr="00940574">
        <w:rPr>
          <w:rFonts w:ascii="Verdana" w:hAnsi="Verdana" w:cs="Arial"/>
          <w:sz w:val="17"/>
          <w:szCs w:val="17"/>
        </w:rPr>
        <w:t>Atendimento ao público de forma geral.</w:t>
      </w:r>
    </w:p>
    <w:p w:rsidR="00F615BF" w:rsidRPr="00302FC6" w:rsidRDefault="00F615BF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</w:p>
    <w:p w:rsidR="00F615BF" w:rsidRDefault="00C4432E" w:rsidP="00AA56EC">
      <w:pPr>
        <w:spacing w:line="340" w:lineRule="atLeast"/>
        <w:jc w:val="both"/>
        <w:rPr>
          <w:rFonts w:ascii="Verdana" w:hAnsi="Verdana" w:cs="Arial"/>
          <w:position w:val="6"/>
          <w:sz w:val="24"/>
          <w:szCs w:val="22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Dez</w:t>
      </w:r>
      <w:r w:rsidR="00670C97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/20</w:t>
      </w: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08</w:t>
      </w:r>
      <w:r w:rsidR="00670C97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até </w:t>
      </w: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Set/2013</w:t>
      </w:r>
      <w:r w:rsidR="00F615BF" w:rsidRPr="00DB6B3E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 xml:space="preserve"> </w:t>
      </w:r>
      <w:r w:rsidR="00F615BF" w:rsidRPr="00DB6B3E">
        <w:rPr>
          <w:rFonts w:ascii="Verdana" w:hAnsi="Verdana" w:cs="Arial"/>
          <w:position w:val="6"/>
          <w:szCs w:val="21"/>
        </w:rPr>
        <w:tab/>
      </w:r>
      <w:r w:rsidRPr="00415415">
        <w:rPr>
          <w:rFonts w:ascii="Verdana" w:hAnsi="Verdana" w:cs="Arial"/>
          <w:position w:val="6"/>
          <w:sz w:val="22"/>
          <w:szCs w:val="24"/>
          <w14:textOutline w14:w="9525" w14:cap="rnd" w14:cmpd="sng" w14:algn="ctr">
            <w14:solidFill>
              <w14:schemeClr w14:val="tx2">
                <w14:lumMod w14:val="75000"/>
              </w14:schemeClr>
            </w14:solidFill>
            <w14:prstDash w14:val="solid"/>
            <w14:bevel/>
          </w14:textOutline>
        </w:rPr>
        <w:t>Zanin Farmácia</w:t>
      </w:r>
    </w:p>
    <w:p w:rsidR="00F615BF" w:rsidRDefault="00F615BF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</w:pPr>
      <w:r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 xml:space="preserve">Cargo: </w:t>
      </w:r>
      <w:r w:rsidR="00670C97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>A</w:t>
      </w:r>
      <w:r w:rsidR="00FE58E0"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  <w:t>tendente</w:t>
      </w:r>
    </w:p>
    <w:p w:rsidR="00FE58E0" w:rsidRDefault="00FE58E0" w:rsidP="00AA56EC">
      <w:pPr>
        <w:spacing w:line="340" w:lineRule="atLeast"/>
        <w:jc w:val="both"/>
        <w:rPr>
          <w:rFonts w:ascii="Verdana" w:hAnsi="Verdana" w:cs="Arial"/>
          <w:position w:val="6"/>
          <w:sz w:val="18"/>
          <w:szCs w:val="21"/>
          <w14:textOutline w14:w="9525" w14:cap="rnd" w14:cmpd="sng" w14:algn="ctr">
            <w14:solidFill>
              <w14:schemeClr w14:val="tx2">
                <w14:lumMod w14:val="60000"/>
                <w14:lumOff w14:val="40000"/>
              </w14:schemeClr>
            </w14:solidFill>
            <w14:prstDash w14:val="solid"/>
            <w14:bevel/>
          </w14:textOutline>
        </w:rPr>
      </w:pPr>
      <w:r w:rsidRPr="007412EF">
        <w:rPr>
          <w:rFonts w:ascii="Verdana" w:hAnsi="Verdana" w:cs="Arial"/>
          <w:position w:val="6"/>
          <w:sz w:val="16"/>
          <w:szCs w:val="21"/>
          <w:u w:val="single"/>
          <w14:textOutline w14:w="9525" w14:cap="rnd" w14:cmpd="sng" w14:algn="ctr">
            <w14:noFill/>
            <w14:prstDash w14:val="solid"/>
            <w14:bevel/>
          </w14:textOutline>
        </w:rPr>
        <w:t>Localidade</w:t>
      </w:r>
      <w:r w:rsidRPr="00D14912"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 xml:space="preserve">: </w:t>
      </w:r>
      <w:r>
        <w:rPr>
          <w:rFonts w:ascii="Verdana" w:hAnsi="Verdana" w:cs="Arial"/>
          <w:position w:val="6"/>
          <w:sz w:val="16"/>
          <w:szCs w:val="21"/>
          <w14:textOutline w14:w="9525" w14:cap="rnd" w14:cmpd="sng" w14:algn="ctr">
            <w14:noFill/>
            <w14:prstDash w14:val="solid"/>
            <w14:bevel/>
          </w14:textOutline>
        </w:rPr>
        <w:t>Palhoça/SC</w:t>
      </w:r>
    </w:p>
    <w:p w:rsidR="00C81BD1" w:rsidRPr="00407571" w:rsidRDefault="00407571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color w:val="000000" w:themeColor="text1"/>
          <w:sz w:val="17"/>
          <w:szCs w:val="17"/>
        </w:rPr>
      </w:pPr>
      <w:r w:rsidRPr="00407571">
        <w:rPr>
          <w:rFonts w:ascii="Verdana" w:hAnsi="Verdana" w:cs="Arial"/>
          <w:color w:val="000000" w:themeColor="text1"/>
          <w:sz w:val="17"/>
          <w:szCs w:val="17"/>
          <w:shd w:val="clear" w:color="auto" w:fill="FFFFFF"/>
        </w:rPr>
        <w:t>Organização e controle do armazenamento de medicamentos, cosméticos e correlatos.</w:t>
      </w:r>
    </w:p>
    <w:p w:rsidR="00407571" w:rsidRDefault="00407571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color w:val="000000" w:themeColor="text1"/>
          <w:sz w:val="17"/>
          <w:szCs w:val="17"/>
        </w:rPr>
      </w:pPr>
      <w:r w:rsidRPr="00407571">
        <w:rPr>
          <w:rFonts w:ascii="Verdana" w:hAnsi="Verdana" w:cs="Arial"/>
          <w:color w:val="000000" w:themeColor="text1"/>
          <w:sz w:val="17"/>
          <w:szCs w:val="17"/>
        </w:rPr>
        <w:t xml:space="preserve">Atendimento ao público </w:t>
      </w:r>
      <w:r>
        <w:rPr>
          <w:rFonts w:ascii="Verdana" w:hAnsi="Verdana" w:cs="Arial"/>
          <w:color w:val="000000" w:themeColor="text1"/>
          <w:sz w:val="17"/>
          <w:szCs w:val="17"/>
        </w:rPr>
        <w:t xml:space="preserve">e </w:t>
      </w:r>
      <w:r w:rsidRPr="00407571">
        <w:rPr>
          <w:rFonts w:ascii="Verdana" w:hAnsi="Verdana" w:cs="Arial"/>
          <w:color w:val="000000" w:themeColor="text1"/>
          <w:sz w:val="17"/>
          <w:szCs w:val="17"/>
        </w:rPr>
        <w:t>auxiliar na gestão administrativa.</w:t>
      </w:r>
    </w:p>
    <w:p w:rsidR="00893744" w:rsidRPr="00893744" w:rsidRDefault="00893744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color w:val="000000" w:themeColor="text1"/>
          <w:sz w:val="17"/>
          <w:szCs w:val="17"/>
        </w:rPr>
      </w:pPr>
      <w:r w:rsidRPr="00407571">
        <w:rPr>
          <w:rFonts w:ascii="Verdana" w:hAnsi="Verdana" w:cs="Arial"/>
          <w:color w:val="000000" w:themeColor="text1"/>
          <w:sz w:val="17"/>
          <w:szCs w:val="17"/>
          <w:shd w:val="clear" w:color="auto" w:fill="FFFFFF"/>
        </w:rPr>
        <w:t>Leitura e interpretação de prescrições médicas.</w:t>
      </w:r>
    </w:p>
    <w:p w:rsidR="00407571" w:rsidRPr="00407571" w:rsidRDefault="00407571" w:rsidP="00AA56EC">
      <w:pPr>
        <w:numPr>
          <w:ilvl w:val="0"/>
          <w:numId w:val="1"/>
        </w:numPr>
        <w:tabs>
          <w:tab w:val="clear" w:pos="720"/>
          <w:tab w:val="num" w:pos="360"/>
        </w:tabs>
        <w:spacing w:line="340" w:lineRule="atLeast"/>
        <w:ind w:left="357" w:hanging="357"/>
        <w:jc w:val="both"/>
        <w:rPr>
          <w:rFonts w:ascii="Verdana" w:hAnsi="Verdana" w:cs="Arial"/>
          <w:color w:val="000000" w:themeColor="text1"/>
          <w:sz w:val="17"/>
          <w:szCs w:val="17"/>
        </w:rPr>
      </w:pPr>
      <w:r w:rsidRPr="00407571">
        <w:rPr>
          <w:rFonts w:ascii="Verdana" w:hAnsi="Verdana" w:cs="Arial"/>
          <w:color w:val="000000" w:themeColor="text1"/>
          <w:sz w:val="17"/>
          <w:szCs w:val="17"/>
          <w:shd w:val="clear" w:color="auto" w:fill="FFFFFF"/>
        </w:rPr>
        <w:t>Controle e gestão de estoques.</w:t>
      </w:r>
    </w:p>
    <w:sectPr w:rsidR="00407571" w:rsidRPr="00407571" w:rsidSect="00F93AC1">
      <w:footerReference w:type="even" r:id="rId14"/>
      <w:footerReference w:type="default" r:id="rId15"/>
      <w:pgSz w:w="11906" w:h="16838"/>
      <w:pgMar w:top="1134" w:right="1304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6F3" w:rsidRDefault="004066F3" w:rsidP="00AF3409">
      <w:r>
        <w:separator/>
      </w:r>
    </w:p>
  </w:endnote>
  <w:endnote w:type="continuationSeparator" w:id="0">
    <w:p w:rsidR="004066F3" w:rsidRDefault="004066F3" w:rsidP="00AF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Mono">
    <w:altName w:val="Courier New"/>
    <w:charset w:val="00"/>
    <w:family w:val="modern"/>
    <w:pitch w:val="fixed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06F" w:rsidRDefault="00C8106F" w:rsidP="00C8106F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409" w:rsidRDefault="00AF3409" w:rsidP="00AF3409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6F3" w:rsidRDefault="004066F3" w:rsidP="00AF3409">
      <w:r>
        <w:separator/>
      </w:r>
    </w:p>
  </w:footnote>
  <w:footnote w:type="continuationSeparator" w:id="0">
    <w:p w:rsidR="004066F3" w:rsidRDefault="004066F3" w:rsidP="00AF3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.5pt;height:7.5pt;visibility:visible;mso-wrap-style:square" o:bullet="t">
        <v:imagedata r:id="rId1" o:title=""/>
      </v:shape>
    </w:pict>
  </w:numPicBullet>
  <w:abstractNum w:abstractNumId="0" w15:restartNumberingAfterBreak="0">
    <w:nsid w:val="416B5534"/>
    <w:multiLevelType w:val="hybridMultilevel"/>
    <w:tmpl w:val="DA3E0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0"/>
        <w:szCs w:val="1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D3B9B"/>
    <w:multiLevelType w:val="hybridMultilevel"/>
    <w:tmpl w:val="F00EF746"/>
    <w:lvl w:ilvl="0" w:tplc="DB90E0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C5A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E48D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DC28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F470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2C3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2AAB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C633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F4EA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90E1080"/>
    <w:multiLevelType w:val="hybridMultilevel"/>
    <w:tmpl w:val="7CD6941C"/>
    <w:lvl w:ilvl="0" w:tplc="82487E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0"/>
        <w:szCs w:val="1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ABB"/>
    <w:rsid w:val="00001E40"/>
    <w:rsid w:val="0002719A"/>
    <w:rsid w:val="00033233"/>
    <w:rsid w:val="00040149"/>
    <w:rsid w:val="000535E7"/>
    <w:rsid w:val="00054C0C"/>
    <w:rsid w:val="00056455"/>
    <w:rsid w:val="0007361F"/>
    <w:rsid w:val="000771B5"/>
    <w:rsid w:val="00081800"/>
    <w:rsid w:val="000828F8"/>
    <w:rsid w:val="000921E0"/>
    <w:rsid w:val="00092C37"/>
    <w:rsid w:val="00094BC6"/>
    <w:rsid w:val="0009623C"/>
    <w:rsid w:val="000A0151"/>
    <w:rsid w:val="000A019F"/>
    <w:rsid w:val="000A7C5D"/>
    <w:rsid w:val="000B3D3E"/>
    <w:rsid w:val="000B5FEC"/>
    <w:rsid w:val="000C05BE"/>
    <w:rsid w:val="000C088A"/>
    <w:rsid w:val="000C2272"/>
    <w:rsid w:val="000C2A40"/>
    <w:rsid w:val="000C68B7"/>
    <w:rsid w:val="000D39AD"/>
    <w:rsid w:val="000F52E9"/>
    <w:rsid w:val="00102B23"/>
    <w:rsid w:val="00107EC8"/>
    <w:rsid w:val="001110A5"/>
    <w:rsid w:val="00123483"/>
    <w:rsid w:val="00123D0B"/>
    <w:rsid w:val="00124D31"/>
    <w:rsid w:val="00132BD6"/>
    <w:rsid w:val="00137095"/>
    <w:rsid w:val="0014333A"/>
    <w:rsid w:val="00143D50"/>
    <w:rsid w:val="00175252"/>
    <w:rsid w:val="00176D16"/>
    <w:rsid w:val="00181C29"/>
    <w:rsid w:val="00183E0C"/>
    <w:rsid w:val="00184EAE"/>
    <w:rsid w:val="001942A4"/>
    <w:rsid w:val="001A3CE3"/>
    <w:rsid w:val="001A450C"/>
    <w:rsid w:val="001B190E"/>
    <w:rsid w:val="001B3DDA"/>
    <w:rsid w:val="001C4587"/>
    <w:rsid w:val="001C4728"/>
    <w:rsid w:val="001C6ECD"/>
    <w:rsid w:val="001D3550"/>
    <w:rsid w:val="001D3CF2"/>
    <w:rsid w:val="001E2E56"/>
    <w:rsid w:val="001E75C1"/>
    <w:rsid w:val="001E777E"/>
    <w:rsid w:val="001F01F6"/>
    <w:rsid w:val="001F3A70"/>
    <w:rsid w:val="001F3DD9"/>
    <w:rsid w:val="001F4080"/>
    <w:rsid w:val="002026D9"/>
    <w:rsid w:val="00203951"/>
    <w:rsid w:val="00215E28"/>
    <w:rsid w:val="00217A5D"/>
    <w:rsid w:val="002204D1"/>
    <w:rsid w:val="00221298"/>
    <w:rsid w:val="00224585"/>
    <w:rsid w:val="00225294"/>
    <w:rsid w:val="00225C48"/>
    <w:rsid w:val="00227274"/>
    <w:rsid w:val="0023413B"/>
    <w:rsid w:val="00240FCB"/>
    <w:rsid w:val="00245770"/>
    <w:rsid w:val="00254639"/>
    <w:rsid w:val="002601A2"/>
    <w:rsid w:val="00267069"/>
    <w:rsid w:val="002779DD"/>
    <w:rsid w:val="00281B6B"/>
    <w:rsid w:val="00284B20"/>
    <w:rsid w:val="00291655"/>
    <w:rsid w:val="00292632"/>
    <w:rsid w:val="002933CA"/>
    <w:rsid w:val="002A31AF"/>
    <w:rsid w:val="002A43B0"/>
    <w:rsid w:val="002A4A3B"/>
    <w:rsid w:val="002B0CE1"/>
    <w:rsid w:val="002D087E"/>
    <w:rsid w:val="002D2322"/>
    <w:rsid w:val="002D5033"/>
    <w:rsid w:val="002D7818"/>
    <w:rsid w:val="002E19D1"/>
    <w:rsid w:val="002E71A5"/>
    <w:rsid w:val="002E7C38"/>
    <w:rsid w:val="002F1A7C"/>
    <w:rsid w:val="002F39FC"/>
    <w:rsid w:val="002F3A55"/>
    <w:rsid w:val="002F77B4"/>
    <w:rsid w:val="00302FC6"/>
    <w:rsid w:val="00305F3C"/>
    <w:rsid w:val="003174C9"/>
    <w:rsid w:val="00317F99"/>
    <w:rsid w:val="00321850"/>
    <w:rsid w:val="003236FE"/>
    <w:rsid w:val="003315CF"/>
    <w:rsid w:val="00332AC4"/>
    <w:rsid w:val="00335905"/>
    <w:rsid w:val="0034199F"/>
    <w:rsid w:val="00353400"/>
    <w:rsid w:val="00364F9F"/>
    <w:rsid w:val="00377075"/>
    <w:rsid w:val="0037719F"/>
    <w:rsid w:val="00382581"/>
    <w:rsid w:val="00386A02"/>
    <w:rsid w:val="00392607"/>
    <w:rsid w:val="0039625B"/>
    <w:rsid w:val="003B61FF"/>
    <w:rsid w:val="003C0A0A"/>
    <w:rsid w:val="003C5133"/>
    <w:rsid w:val="003D13A7"/>
    <w:rsid w:val="003D24A2"/>
    <w:rsid w:val="003D2760"/>
    <w:rsid w:val="003D2E57"/>
    <w:rsid w:val="003D3558"/>
    <w:rsid w:val="003D4070"/>
    <w:rsid w:val="003D685F"/>
    <w:rsid w:val="003E3EDF"/>
    <w:rsid w:val="003E48D9"/>
    <w:rsid w:val="00402B58"/>
    <w:rsid w:val="004066F3"/>
    <w:rsid w:val="00407571"/>
    <w:rsid w:val="00415415"/>
    <w:rsid w:val="004309FA"/>
    <w:rsid w:val="00432F28"/>
    <w:rsid w:val="004359E3"/>
    <w:rsid w:val="004410C6"/>
    <w:rsid w:val="00447F0A"/>
    <w:rsid w:val="004504CE"/>
    <w:rsid w:val="00455FD9"/>
    <w:rsid w:val="00456F3E"/>
    <w:rsid w:val="00461E23"/>
    <w:rsid w:val="0047306A"/>
    <w:rsid w:val="004748FD"/>
    <w:rsid w:val="004757D5"/>
    <w:rsid w:val="00480984"/>
    <w:rsid w:val="00480B0E"/>
    <w:rsid w:val="004845F4"/>
    <w:rsid w:val="0048647C"/>
    <w:rsid w:val="0048776F"/>
    <w:rsid w:val="0049332F"/>
    <w:rsid w:val="004A29A4"/>
    <w:rsid w:val="004A50B5"/>
    <w:rsid w:val="004A6B3F"/>
    <w:rsid w:val="004B1545"/>
    <w:rsid w:val="004B5E16"/>
    <w:rsid w:val="004C3CAD"/>
    <w:rsid w:val="004C4A1B"/>
    <w:rsid w:val="004C68ED"/>
    <w:rsid w:val="004D19BA"/>
    <w:rsid w:val="004D4E1E"/>
    <w:rsid w:val="004D4F50"/>
    <w:rsid w:val="004E3B89"/>
    <w:rsid w:val="00500D10"/>
    <w:rsid w:val="00504DE4"/>
    <w:rsid w:val="00506A49"/>
    <w:rsid w:val="005146CB"/>
    <w:rsid w:val="0053020B"/>
    <w:rsid w:val="005436B8"/>
    <w:rsid w:val="005475B4"/>
    <w:rsid w:val="00554FE8"/>
    <w:rsid w:val="00557637"/>
    <w:rsid w:val="00565154"/>
    <w:rsid w:val="00577B12"/>
    <w:rsid w:val="00577FA1"/>
    <w:rsid w:val="00584FD7"/>
    <w:rsid w:val="005A2398"/>
    <w:rsid w:val="005A3E7E"/>
    <w:rsid w:val="005A6F53"/>
    <w:rsid w:val="005B2A53"/>
    <w:rsid w:val="005B5B01"/>
    <w:rsid w:val="005C265A"/>
    <w:rsid w:val="005C4BF1"/>
    <w:rsid w:val="005C6508"/>
    <w:rsid w:val="005C7754"/>
    <w:rsid w:val="005D2754"/>
    <w:rsid w:val="005D46B1"/>
    <w:rsid w:val="005E14C1"/>
    <w:rsid w:val="005E25FB"/>
    <w:rsid w:val="005E30BC"/>
    <w:rsid w:val="005E3383"/>
    <w:rsid w:val="005E43FB"/>
    <w:rsid w:val="005E6732"/>
    <w:rsid w:val="006012A8"/>
    <w:rsid w:val="00601F87"/>
    <w:rsid w:val="00606113"/>
    <w:rsid w:val="00606152"/>
    <w:rsid w:val="00610824"/>
    <w:rsid w:val="006117F3"/>
    <w:rsid w:val="006158D7"/>
    <w:rsid w:val="00620E60"/>
    <w:rsid w:val="0062210E"/>
    <w:rsid w:val="00623B9B"/>
    <w:rsid w:val="00631365"/>
    <w:rsid w:val="006360AF"/>
    <w:rsid w:val="006362D9"/>
    <w:rsid w:val="00636334"/>
    <w:rsid w:val="00643FC2"/>
    <w:rsid w:val="0064695E"/>
    <w:rsid w:val="00647CFF"/>
    <w:rsid w:val="00652CE4"/>
    <w:rsid w:val="006628CD"/>
    <w:rsid w:val="006705DE"/>
    <w:rsid w:val="00670C97"/>
    <w:rsid w:val="00672A26"/>
    <w:rsid w:val="00682AA0"/>
    <w:rsid w:val="00691989"/>
    <w:rsid w:val="00691AE0"/>
    <w:rsid w:val="00691DA6"/>
    <w:rsid w:val="00695611"/>
    <w:rsid w:val="006A306F"/>
    <w:rsid w:val="006A5A18"/>
    <w:rsid w:val="006B00EC"/>
    <w:rsid w:val="006B635B"/>
    <w:rsid w:val="006B7928"/>
    <w:rsid w:val="006C0B5F"/>
    <w:rsid w:val="006C1F2F"/>
    <w:rsid w:val="006C3937"/>
    <w:rsid w:val="006C54C1"/>
    <w:rsid w:val="006E2817"/>
    <w:rsid w:val="006E5C0E"/>
    <w:rsid w:val="006F3A1B"/>
    <w:rsid w:val="006F660B"/>
    <w:rsid w:val="007036B1"/>
    <w:rsid w:val="00703F13"/>
    <w:rsid w:val="0070430F"/>
    <w:rsid w:val="007101C0"/>
    <w:rsid w:val="00717E6E"/>
    <w:rsid w:val="00721936"/>
    <w:rsid w:val="00725767"/>
    <w:rsid w:val="00733353"/>
    <w:rsid w:val="007412EF"/>
    <w:rsid w:val="0076625F"/>
    <w:rsid w:val="0076713A"/>
    <w:rsid w:val="007800B0"/>
    <w:rsid w:val="00784C4F"/>
    <w:rsid w:val="00787A9C"/>
    <w:rsid w:val="007A7894"/>
    <w:rsid w:val="007C4EE3"/>
    <w:rsid w:val="007D6D3E"/>
    <w:rsid w:val="007E1F4E"/>
    <w:rsid w:val="007E26F5"/>
    <w:rsid w:val="007F07CA"/>
    <w:rsid w:val="007F28BA"/>
    <w:rsid w:val="007F48EB"/>
    <w:rsid w:val="0080256A"/>
    <w:rsid w:val="00804996"/>
    <w:rsid w:val="00806201"/>
    <w:rsid w:val="00811E1F"/>
    <w:rsid w:val="00820DC5"/>
    <w:rsid w:val="00823662"/>
    <w:rsid w:val="00825AB6"/>
    <w:rsid w:val="00827AC5"/>
    <w:rsid w:val="00830537"/>
    <w:rsid w:val="008317F9"/>
    <w:rsid w:val="0083640D"/>
    <w:rsid w:val="00840BDC"/>
    <w:rsid w:val="008439B1"/>
    <w:rsid w:val="008440B8"/>
    <w:rsid w:val="008532AC"/>
    <w:rsid w:val="008532BF"/>
    <w:rsid w:val="00855A40"/>
    <w:rsid w:val="00855E61"/>
    <w:rsid w:val="0086250C"/>
    <w:rsid w:val="008713C7"/>
    <w:rsid w:val="008742E6"/>
    <w:rsid w:val="008749A0"/>
    <w:rsid w:val="008837F8"/>
    <w:rsid w:val="008872DF"/>
    <w:rsid w:val="008902EE"/>
    <w:rsid w:val="00893744"/>
    <w:rsid w:val="008961E3"/>
    <w:rsid w:val="008A27B4"/>
    <w:rsid w:val="008B33C6"/>
    <w:rsid w:val="008C3821"/>
    <w:rsid w:val="008C6D39"/>
    <w:rsid w:val="008C71F7"/>
    <w:rsid w:val="008D2EF0"/>
    <w:rsid w:val="008D3CED"/>
    <w:rsid w:val="008D54A6"/>
    <w:rsid w:val="008D5F2F"/>
    <w:rsid w:val="008D6111"/>
    <w:rsid w:val="008E3988"/>
    <w:rsid w:val="008F0DD4"/>
    <w:rsid w:val="008F4A5D"/>
    <w:rsid w:val="008F4E60"/>
    <w:rsid w:val="00904FE8"/>
    <w:rsid w:val="009071DC"/>
    <w:rsid w:val="00907F72"/>
    <w:rsid w:val="009124A2"/>
    <w:rsid w:val="009247C9"/>
    <w:rsid w:val="0092684B"/>
    <w:rsid w:val="00930860"/>
    <w:rsid w:val="00931D0D"/>
    <w:rsid w:val="00935B29"/>
    <w:rsid w:val="00937664"/>
    <w:rsid w:val="0093784F"/>
    <w:rsid w:val="00940574"/>
    <w:rsid w:val="009417ED"/>
    <w:rsid w:val="00947395"/>
    <w:rsid w:val="00947D68"/>
    <w:rsid w:val="00955A68"/>
    <w:rsid w:val="00956EC3"/>
    <w:rsid w:val="00967F9D"/>
    <w:rsid w:val="00972389"/>
    <w:rsid w:val="00973CD9"/>
    <w:rsid w:val="00986858"/>
    <w:rsid w:val="00990611"/>
    <w:rsid w:val="0099583D"/>
    <w:rsid w:val="009A109C"/>
    <w:rsid w:val="009A5C0F"/>
    <w:rsid w:val="009B7979"/>
    <w:rsid w:val="009D5404"/>
    <w:rsid w:val="009E1373"/>
    <w:rsid w:val="009F16CD"/>
    <w:rsid w:val="009F314B"/>
    <w:rsid w:val="009F5D3B"/>
    <w:rsid w:val="009F609B"/>
    <w:rsid w:val="00A01207"/>
    <w:rsid w:val="00A10679"/>
    <w:rsid w:val="00A131A4"/>
    <w:rsid w:val="00A2312A"/>
    <w:rsid w:val="00A24BB8"/>
    <w:rsid w:val="00A34F1F"/>
    <w:rsid w:val="00A418DD"/>
    <w:rsid w:val="00A444B0"/>
    <w:rsid w:val="00A45457"/>
    <w:rsid w:val="00A4649B"/>
    <w:rsid w:val="00A570C7"/>
    <w:rsid w:val="00A65EBC"/>
    <w:rsid w:val="00A66BEB"/>
    <w:rsid w:val="00A725DA"/>
    <w:rsid w:val="00A82F66"/>
    <w:rsid w:val="00A847EB"/>
    <w:rsid w:val="00A8637A"/>
    <w:rsid w:val="00A965CE"/>
    <w:rsid w:val="00A96D44"/>
    <w:rsid w:val="00AA1104"/>
    <w:rsid w:val="00AA56EC"/>
    <w:rsid w:val="00AA5F48"/>
    <w:rsid w:val="00AB0979"/>
    <w:rsid w:val="00AB1BA2"/>
    <w:rsid w:val="00AB6F95"/>
    <w:rsid w:val="00AC0FAB"/>
    <w:rsid w:val="00AC376B"/>
    <w:rsid w:val="00AD038D"/>
    <w:rsid w:val="00AE227B"/>
    <w:rsid w:val="00AE53FE"/>
    <w:rsid w:val="00AF3409"/>
    <w:rsid w:val="00AF5ADE"/>
    <w:rsid w:val="00AF612A"/>
    <w:rsid w:val="00B073B2"/>
    <w:rsid w:val="00B4095C"/>
    <w:rsid w:val="00B511BD"/>
    <w:rsid w:val="00B60592"/>
    <w:rsid w:val="00B621A8"/>
    <w:rsid w:val="00B674D3"/>
    <w:rsid w:val="00B72044"/>
    <w:rsid w:val="00B720BD"/>
    <w:rsid w:val="00B72EA4"/>
    <w:rsid w:val="00B7305E"/>
    <w:rsid w:val="00B736E6"/>
    <w:rsid w:val="00B75C6C"/>
    <w:rsid w:val="00B91198"/>
    <w:rsid w:val="00B9246F"/>
    <w:rsid w:val="00B925D5"/>
    <w:rsid w:val="00B97231"/>
    <w:rsid w:val="00BB2E36"/>
    <w:rsid w:val="00BC1093"/>
    <w:rsid w:val="00BC20FC"/>
    <w:rsid w:val="00BC5228"/>
    <w:rsid w:val="00BC5D5A"/>
    <w:rsid w:val="00BD0C37"/>
    <w:rsid w:val="00BD767E"/>
    <w:rsid w:val="00BF3C00"/>
    <w:rsid w:val="00BF52E2"/>
    <w:rsid w:val="00BF6D80"/>
    <w:rsid w:val="00C130D9"/>
    <w:rsid w:val="00C22804"/>
    <w:rsid w:val="00C336F9"/>
    <w:rsid w:val="00C3458C"/>
    <w:rsid w:val="00C4432E"/>
    <w:rsid w:val="00C54DED"/>
    <w:rsid w:val="00C56205"/>
    <w:rsid w:val="00C64B98"/>
    <w:rsid w:val="00C70ABC"/>
    <w:rsid w:val="00C730F7"/>
    <w:rsid w:val="00C751B8"/>
    <w:rsid w:val="00C8106F"/>
    <w:rsid w:val="00C81BD1"/>
    <w:rsid w:val="00C83118"/>
    <w:rsid w:val="00C84A42"/>
    <w:rsid w:val="00C85D04"/>
    <w:rsid w:val="00C87439"/>
    <w:rsid w:val="00C905A1"/>
    <w:rsid w:val="00C93F10"/>
    <w:rsid w:val="00C96093"/>
    <w:rsid w:val="00CA2C77"/>
    <w:rsid w:val="00CB0866"/>
    <w:rsid w:val="00CB39FA"/>
    <w:rsid w:val="00CB4E9F"/>
    <w:rsid w:val="00CC0F84"/>
    <w:rsid w:val="00CC122F"/>
    <w:rsid w:val="00CD3FFE"/>
    <w:rsid w:val="00CD7E3A"/>
    <w:rsid w:val="00CE24C8"/>
    <w:rsid w:val="00D010C4"/>
    <w:rsid w:val="00D01432"/>
    <w:rsid w:val="00D0327B"/>
    <w:rsid w:val="00D06368"/>
    <w:rsid w:val="00D10468"/>
    <w:rsid w:val="00D14912"/>
    <w:rsid w:val="00D20500"/>
    <w:rsid w:val="00D222F8"/>
    <w:rsid w:val="00D42ABB"/>
    <w:rsid w:val="00D47163"/>
    <w:rsid w:val="00D47BC9"/>
    <w:rsid w:val="00D50261"/>
    <w:rsid w:val="00D60407"/>
    <w:rsid w:val="00D7108D"/>
    <w:rsid w:val="00D7272F"/>
    <w:rsid w:val="00D74665"/>
    <w:rsid w:val="00D806E1"/>
    <w:rsid w:val="00D83EE1"/>
    <w:rsid w:val="00D84C3F"/>
    <w:rsid w:val="00D91974"/>
    <w:rsid w:val="00DA05C9"/>
    <w:rsid w:val="00DB2828"/>
    <w:rsid w:val="00DB530F"/>
    <w:rsid w:val="00DB60F3"/>
    <w:rsid w:val="00DB6B3E"/>
    <w:rsid w:val="00DC0450"/>
    <w:rsid w:val="00DC1FFB"/>
    <w:rsid w:val="00DC268F"/>
    <w:rsid w:val="00DC306D"/>
    <w:rsid w:val="00DC3F4F"/>
    <w:rsid w:val="00DC4687"/>
    <w:rsid w:val="00DC7C06"/>
    <w:rsid w:val="00DD278D"/>
    <w:rsid w:val="00DD5619"/>
    <w:rsid w:val="00DE2FB9"/>
    <w:rsid w:val="00DE7E6E"/>
    <w:rsid w:val="00DF0635"/>
    <w:rsid w:val="00DF3B19"/>
    <w:rsid w:val="00DF41D9"/>
    <w:rsid w:val="00DF493D"/>
    <w:rsid w:val="00DF7108"/>
    <w:rsid w:val="00E01ED0"/>
    <w:rsid w:val="00E053F0"/>
    <w:rsid w:val="00E11883"/>
    <w:rsid w:val="00E13A34"/>
    <w:rsid w:val="00E245F8"/>
    <w:rsid w:val="00E50047"/>
    <w:rsid w:val="00E65D20"/>
    <w:rsid w:val="00E72576"/>
    <w:rsid w:val="00E72FB5"/>
    <w:rsid w:val="00E740EF"/>
    <w:rsid w:val="00E747B6"/>
    <w:rsid w:val="00E74877"/>
    <w:rsid w:val="00E82C53"/>
    <w:rsid w:val="00E933D6"/>
    <w:rsid w:val="00E95B53"/>
    <w:rsid w:val="00E960E7"/>
    <w:rsid w:val="00EB2148"/>
    <w:rsid w:val="00EB74BD"/>
    <w:rsid w:val="00EC1FC5"/>
    <w:rsid w:val="00EC69FE"/>
    <w:rsid w:val="00ED21E3"/>
    <w:rsid w:val="00ED5A74"/>
    <w:rsid w:val="00ED6CD2"/>
    <w:rsid w:val="00EE1AD9"/>
    <w:rsid w:val="00EE2BD6"/>
    <w:rsid w:val="00EF2A7E"/>
    <w:rsid w:val="00EF5A6C"/>
    <w:rsid w:val="00EF764B"/>
    <w:rsid w:val="00F02730"/>
    <w:rsid w:val="00F04A8C"/>
    <w:rsid w:val="00F13BF1"/>
    <w:rsid w:val="00F217F0"/>
    <w:rsid w:val="00F2328E"/>
    <w:rsid w:val="00F27895"/>
    <w:rsid w:val="00F30D9E"/>
    <w:rsid w:val="00F36131"/>
    <w:rsid w:val="00F444D8"/>
    <w:rsid w:val="00F445FE"/>
    <w:rsid w:val="00F513A5"/>
    <w:rsid w:val="00F5604B"/>
    <w:rsid w:val="00F57325"/>
    <w:rsid w:val="00F6087B"/>
    <w:rsid w:val="00F615BF"/>
    <w:rsid w:val="00F656BD"/>
    <w:rsid w:val="00F66EA9"/>
    <w:rsid w:val="00F7147F"/>
    <w:rsid w:val="00F71A08"/>
    <w:rsid w:val="00F756F3"/>
    <w:rsid w:val="00F75D1F"/>
    <w:rsid w:val="00F80F38"/>
    <w:rsid w:val="00F84A09"/>
    <w:rsid w:val="00F93AC1"/>
    <w:rsid w:val="00F93E8D"/>
    <w:rsid w:val="00F958AA"/>
    <w:rsid w:val="00FA2B5E"/>
    <w:rsid w:val="00FB12ED"/>
    <w:rsid w:val="00FB605A"/>
    <w:rsid w:val="00FC23DB"/>
    <w:rsid w:val="00FC2FEB"/>
    <w:rsid w:val="00FC65EE"/>
    <w:rsid w:val="00FE0AAB"/>
    <w:rsid w:val="00FE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F305D"/>
  <w15:docId w15:val="{B32FF238-4096-442F-9CBC-E9AD0980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C730F7"/>
    <w:pPr>
      <w:ind w:right="-199"/>
    </w:pPr>
    <w:rPr>
      <w:rFonts w:ascii="Andale Mono" w:hAnsi="Andale Mono"/>
      <w:b/>
      <w:smallCaps/>
      <w:sz w:val="28"/>
    </w:rPr>
  </w:style>
  <w:style w:type="character" w:customStyle="1" w:styleId="TtuloChar">
    <w:name w:val="Título Char"/>
    <w:basedOn w:val="Fontepargpadro"/>
    <w:link w:val="Ttulo"/>
    <w:rsid w:val="00C730F7"/>
    <w:rPr>
      <w:rFonts w:ascii="Andale Mono" w:eastAsia="Times New Roman" w:hAnsi="Andale Mono" w:cs="Times New Roman"/>
      <w:b/>
      <w:smallCaps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730F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30F7"/>
    <w:rPr>
      <w:rFonts w:ascii="Tahoma" w:eastAsia="Times New Roman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F34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F340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F34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F340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8D2EF0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E740EF"/>
    <w:rPr>
      <w:color w:val="0000FF" w:themeColor="hyperlink"/>
      <w:u w:val="single"/>
    </w:rPr>
  </w:style>
  <w:style w:type="paragraph" w:customStyle="1" w:styleId="Default">
    <w:name w:val="Default"/>
    <w:rsid w:val="00E65D20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07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ttes.cnpq.br/0205874578323167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linkedin.com/in/rafael-floriano-a90b5462/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A4989-DB6D-45B7-8270-93F4B2DA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721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</cp:lastModifiedBy>
  <cp:revision>6</cp:revision>
  <cp:lastPrinted>2019-01-18T12:07:00Z</cp:lastPrinted>
  <dcterms:created xsi:type="dcterms:W3CDTF">2019-01-18T12:07:00Z</dcterms:created>
  <dcterms:modified xsi:type="dcterms:W3CDTF">2024-04-28T19:41:00Z</dcterms:modified>
</cp:coreProperties>
</file>